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67" w:rsidRDefault="00DF4567">
      <w:pPr>
        <w:tabs>
          <w:tab w:val="left" w:pos="7200"/>
        </w:tabs>
        <w:snapToGrid w:val="0"/>
        <w:spacing w:before="120" w:after="120" w:line="300" w:lineRule="auto"/>
        <w:jc w:val="left"/>
        <w:rPr>
          <w:rFonts w:eastAsia="黑体"/>
          <w:sz w:val="84"/>
          <w:szCs w:val="84"/>
        </w:rPr>
      </w:pPr>
      <w:bookmarkStart w:id="0" w:name="_GoBack"/>
      <w:bookmarkEnd w:id="0"/>
      <w:r>
        <w:rPr>
          <w:rFonts w:eastAsia="黑体"/>
          <w:sz w:val="84"/>
          <w:szCs w:val="84"/>
        </w:rPr>
        <w:tab/>
      </w:r>
    </w:p>
    <w:p w:rsidR="00DF4567" w:rsidRDefault="00DF4567">
      <w:pPr>
        <w:snapToGrid w:val="0"/>
        <w:spacing w:before="120" w:after="120" w:line="300" w:lineRule="auto"/>
        <w:rPr>
          <w:rFonts w:eastAsia="黑体"/>
          <w:sz w:val="84"/>
          <w:szCs w:val="84"/>
        </w:rPr>
      </w:pPr>
    </w:p>
    <w:p w:rsidR="00DF4567" w:rsidRDefault="00DF4567">
      <w:pPr>
        <w:snapToGrid w:val="0"/>
        <w:spacing w:before="120" w:after="120" w:line="300" w:lineRule="auto"/>
        <w:jc w:val="center"/>
        <w:rPr>
          <w:b/>
          <w:bCs/>
          <w:sz w:val="72"/>
          <w:szCs w:val="20"/>
        </w:rPr>
      </w:pPr>
      <w:r>
        <w:rPr>
          <w:rFonts w:eastAsia="黑体" w:hint="eastAsia"/>
          <w:sz w:val="84"/>
          <w:szCs w:val="84"/>
        </w:rPr>
        <w:t>询</w:t>
      </w:r>
      <w:r>
        <w:rPr>
          <w:rFonts w:eastAsia="黑体"/>
          <w:sz w:val="84"/>
          <w:szCs w:val="84"/>
        </w:rPr>
        <w:t xml:space="preserve"> </w:t>
      </w:r>
      <w:r>
        <w:rPr>
          <w:rFonts w:eastAsia="黑体" w:hint="eastAsia"/>
          <w:sz w:val="84"/>
          <w:szCs w:val="84"/>
        </w:rPr>
        <w:t>价</w:t>
      </w:r>
      <w:r>
        <w:rPr>
          <w:rFonts w:eastAsia="黑体"/>
          <w:sz w:val="84"/>
          <w:szCs w:val="84"/>
        </w:rPr>
        <w:t xml:space="preserve"> </w:t>
      </w:r>
      <w:r>
        <w:rPr>
          <w:rFonts w:eastAsia="黑体" w:hint="eastAsia"/>
          <w:sz w:val="84"/>
          <w:szCs w:val="84"/>
        </w:rPr>
        <w:t>文</w:t>
      </w:r>
      <w:r>
        <w:rPr>
          <w:rFonts w:eastAsia="黑体"/>
          <w:sz w:val="84"/>
          <w:szCs w:val="84"/>
        </w:rPr>
        <w:t xml:space="preserve"> </w:t>
      </w:r>
      <w:r>
        <w:rPr>
          <w:rFonts w:eastAsia="黑体" w:hint="eastAsia"/>
          <w:sz w:val="84"/>
          <w:szCs w:val="84"/>
        </w:rPr>
        <w:t>件</w:t>
      </w:r>
    </w:p>
    <w:p w:rsidR="00DF4567" w:rsidRDefault="00DF4567">
      <w:pPr>
        <w:snapToGrid w:val="0"/>
        <w:spacing w:line="300" w:lineRule="auto"/>
        <w:jc w:val="center"/>
        <w:rPr>
          <w:b/>
          <w:bCs/>
          <w:sz w:val="28"/>
        </w:rPr>
      </w:pPr>
    </w:p>
    <w:p w:rsidR="00DF4567" w:rsidRDefault="00DF4567">
      <w:pPr>
        <w:snapToGrid w:val="0"/>
        <w:spacing w:line="300" w:lineRule="auto"/>
        <w:jc w:val="center"/>
        <w:rPr>
          <w:b/>
          <w:bCs/>
          <w:sz w:val="28"/>
        </w:rPr>
      </w:pPr>
    </w:p>
    <w:p w:rsidR="00DF4567" w:rsidRDefault="00DF4567">
      <w:pPr>
        <w:snapToGrid w:val="0"/>
        <w:spacing w:line="300" w:lineRule="auto"/>
        <w:jc w:val="center"/>
        <w:rPr>
          <w:b/>
          <w:bCs/>
          <w:sz w:val="28"/>
        </w:rPr>
      </w:pPr>
    </w:p>
    <w:p w:rsidR="00DF4567" w:rsidRDefault="00DF4567">
      <w:pPr>
        <w:snapToGrid w:val="0"/>
        <w:spacing w:line="300" w:lineRule="auto"/>
        <w:jc w:val="center"/>
        <w:rPr>
          <w:b/>
          <w:bCs/>
          <w:sz w:val="28"/>
        </w:rPr>
      </w:pPr>
    </w:p>
    <w:p w:rsidR="00DF4567" w:rsidRDefault="00DF4567">
      <w:pPr>
        <w:snapToGrid w:val="0"/>
        <w:spacing w:line="300" w:lineRule="auto"/>
        <w:jc w:val="center"/>
        <w:rPr>
          <w:b/>
          <w:bCs/>
          <w:sz w:val="28"/>
        </w:rPr>
      </w:pPr>
    </w:p>
    <w:p w:rsidR="00DF4567" w:rsidRDefault="00DF4567">
      <w:pPr>
        <w:snapToGrid w:val="0"/>
        <w:spacing w:line="300" w:lineRule="auto"/>
        <w:ind w:firstLineChars="395" w:firstLine="1269"/>
        <w:rPr>
          <w:b/>
          <w:bCs/>
          <w:sz w:val="32"/>
          <w:szCs w:val="32"/>
        </w:rPr>
      </w:pPr>
      <w:r>
        <w:rPr>
          <w:rFonts w:hint="eastAsia"/>
          <w:b/>
          <w:bCs/>
          <w:sz w:val="32"/>
          <w:szCs w:val="32"/>
        </w:rPr>
        <w:t>项目编号：</w:t>
      </w:r>
      <w:r>
        <w:rPr>
          <w:rFonts w:hint="eastAsia"/>
          <w:b/>
          <w:bCs/>
          <w:sz w:val="32"/>
          <w:szCs w:val="32"/>
        </w:rPr>
        <w:t xml:space="preserve"> BA-20190428-027</w:t>
      </w:r>
    </w:p>
    <w:p w:rsidR="00DF4567" w:rsidRDefault="00DF4567">
      <w:pPr>
        <w:snapToGrid w:val="0"/>
        <w:spacing w:line="300" w:lineRule="auto"/>
        <w:ind w:firstLineChars="396" w:firstLine="1272"/>
        <w:jc w:val="center"/>
        <w:rPr>
          <w:b/>
          <w:bCs/>
          <w:color w:val="FF0000"/>
          <w:sz w:val="32"/>
          <w:szCs w:val="32"/>
        </w:rPr>
      </w:pPr>
      <w:r>
        <w:rPr>
          <w:rFonts w:hint="eastAsia"/>
          <w:b/>
          <w:bCs/>
          <w:sz w:val="32"/>
          <w:szCs w:val="32"/>
        </w:rPr>
        <w:t>项目名称：盐城工学院江苏省新型环保重点实验室危险品安全柜项目</w:t>
      </w:r>
    </w:p>
    <w:p w:rsidR="00DF4567" w:rsidRDefault="00DF4567">
      <w:pPr>
        <w:rPr>
          <w:rFonts w:eastAsia="黑体"/>
          <w:sz w:val="36"/>
          <w:szCs w:val="36"/>
        </w:rPr>
      </w:pPr>
    </w:p>
    <w:p w:rsidR="00DF4567" w:rsidRDefault="00DF4567">
      <w:pPr>
        <w:jc w:val="center"/>
        <w:rPr>
          <w:sz w:val="32"/>
          <w:szCs w:val="32"/>
        </w:rPr>
      </w:pPr>
    </w:p>
    <w:p w:rsidR="00DF4567" w:rsidRDefault="00DF4567">
      <w:pPr>
        <w:jc w:val="center"/>
        <w:rPr>
          <w:sz w:val="32"/>
          <w:szCs w:val="32"/>
        </w:rPr>
      </w:pPr>
    </w:p>
    <w:p w:rsidR="00DF4567" w:rsidRDefault="00DF4567">
      <w:pPr>
        <w:spacing w:line="500" w:lineRule="exact"/>
        <w:ind w:firstLineChars="550" w:firstLine="1980"/>
        <w:jc w:val="left"/>
        <w:rPr>
          <w:rFonts w:eastAsia="黑体"/>
          <w:sz w:val="36"/>
          <w:szCs w:val="36"/>
        </w:rPr>
      </w:pPr>
      <w:r>
        <w:rPr>
          <w:rFonts w:eastAsia="黑体" w:hint="eastAsia"/>
          <w:sz w:val="36"/>
          <w:szCs w:val="36"/>
        </w:rPr>
        <w:t>盐城工学院招投标管理办公室</w:t>
      </w:r>
    </w:p>
    <w:p w:rsidR="00DF4567" w:rsidRDefault="00DF4567">
      <w:pPr>
        <w:spacing w:line="500" w:lineRule="exact"/>
        <w:jc w:val="center"/>
        <w:rPr>
          <w:rFonts w:eastAsia="黑体"/>
          <w:sz w:val="36"/>
          <w:szCs w:val="36"/>
        </w:rPr>
      </w:pPr>
      <w:r>
        <w:rPr>
          <w:rFonts w:eastAsia="黑体"/>
          <w:sz w:val="36"/>
          <w:szCs w:val="36"/>
        </w:rPr>
        <w:t xml:space="preserve">  </w:t>
      </w:r>
    </w:p>
    <w:p w:rsidR="00DF4567" w:rsidRDefault="00DF4567">
      <w:pPr>
        <w:spacing w:line="500" w:lineRule="exact"/>
        <w:ind w:firstLineChars="550" w:firstLine="1980"/>
        <w:rPr>
          <w:rFonts w:eastAsia="黑体"/>
          <w:sz w:val="36"/>
          <w:szCs w:val="36"/>
        </w:rPr>
      </w:pPr>
      <w:r>
        <w:rPr>
          <w:rFonts w:eastAsia="黑体" w:cs="黑体" w:hint="eastAsia"/>
          <w:sz w:val="36"/>
          <w:szCs w:val="36"/>
        </w:rPr>
        <w:t>二</w:t>
      </w:r>
      <w:r>
        <w:rPr>
          <w:rFonts w:eastAsia="黑体" w:cs="黑体"/>
          <w:sz w:val="36"/>
          <w:szCs w:val="36"/>
        </w:rPr>
        <w:t xml:space="preserve"> </w:t>
      </w:r>
      <w:r>
        <w:rPr>
          <w:rFonts w:eastAsia="黑体" w:cs="黑体" w:hint="eastAsia"/>
          <w:sz w:val="36"/>
          <w:szCs w:val="36"/>
        </w:rPr>
        <w:t>〇</w:t>
      </w:r>
      <w:r>
        <w:rPr>
          <w:rFonts w:eastAsia="黑体" w:cs="黑体"/>
          <w:sz w:val="36"/>
          <w:szCs w:val="36"/>
        </w:rPr>
        <w:t xml:space="preserve"> </w:t>
      </w:r>
      <w:r>
        <w:rPr>
          <w:rFonts w:eastAsia="黑体" w:cs="黑体" w:hint="eastAsia"/>
          <w:sz w:val="36"/>
          <w:szCs w:val="36"/>
        </w:rPr>
        <w:t>一</w:t>
      </w:r>
      <w:r>
        <w:rPr>
          <w:rFonts w:eastAsia="黑体" w:cs="黑体"/>
          <w:sz w:val="36"/>
          <w:szCs w:val="36"/>
        </w:rPr>
        <w:t xml:space="preserve"> </w:t>
      </w:r>
      <w:r>
        <w:rPr>
          <w:rFonts w:eastAsia="黑体" w:hint="eastAsia"/>
          <w:sz w:val="36"/>
          <w:szCs w:val="36"/>
        </w:rPr>
        <w:t>九</w:t>
      </w:r>
      <w:r>
        <w:rPr>
          <w:rFonts w:eastAsia="黑体"/>
          <w:sz w:val="36"/>
          <w:szCs w:val="36"/>
        </w:rPr>
        <w:t xml:space="preserve"> </w:t>
      </w:r>
      <w:r>
        <w:rPr>
          <w:rFonts w:eastAsia="黑体" w:cs="黑体" w:hint="eastAsia"/>
          <w:sz w:val="36"/>
          <w:szCs w:val="36"/>
        </w:rPr>
        <w:t>年</w:t>
      </w:r>
      <w:r>
        <w:rPr>
          <w:rFonts w:eastAsia="黑体" w:cs="黑体"/>
          <w:sz w:val="36"/>
          <w:szCs w:val="36"/>
        </w:rPr>
        <w:t xml:space="preserve"> </w:t>
      </w:r>
      <w:r>
        <w:rPr>
          <w:rFonts w:eastAsia="黑体" w:cs="黑体" w:hint="eastAsia"/>
          <w:sz w:val="36"/>
          <w:szCs w:val="36"/>
        </w:rPr>
        <w:t>五</w:t>
      </w:r>
      <w:r>
        <w:rPr>
          <w:rFonts w:eastAsia="黑体" w:cs="黑体"/>
          <w:sz w:val="36"/>
          <w:szCs w:val="36"/>
        </w:rPr>
        <w:t xml:space="preserve"> </w:t>
      </w:r>
      <w:r>
        <w:rPr>
          <w:rFonts w:eastAsia="黑体" w:cs="黑体" w:hint="eastAsia"/>
          <w:sz w:val="36"/>
          <w:szCs w:val="36"/>
        </w:rPr>
        <w:t>月</w:t>
      </w:r>
      <w:r>
        <w:rPr>
          <w:rFonts w:eastAsia="黑体" w:cs="黑体"/>
          <w:sz w:val="36"/>
          <w:szCs w:val="36"/>
        </w:rPr>
        <w:t xml:space="preserve"> </w:t>
      </w:r>
      <w:r>
        <w:rPr>
          <w:rFonts w:eastAsia="黑体" w:cs="黑体" w:hint="eastAsia"/>
          <w:sz w:val="36"/>
          <w:szCs w:val="36"/>
        </w:rPr>
        <w:t>二十三</w:t>
      </w:r>
      <w:r>
        <w:rPr>
          <w:rFonts w:eastAsia="黑体" w:cs="黑体"/>
          <w:sz w:val="36"/>
          <w:szCs w:val="36"/>
        </w:rPr>
        <w:t xml:space="preserve"> </w:t>
      </w:r>
      <w:r>
        <w:rPr>
          <w:rFonts w:eastAsia="黑体" w:cs="黑体" w:hint="eastAsia"/>
          <w:sz w:val="36"/>
          <w:szCs w:val="36"/>
        </w:rPr>
        <w:t>日</w:t>
      </w:r>
    </w:p>
    <w:p w:rsidR="00DF4567" w:rsidRDefault="00DF4567">
      <w:pPr>
        <w:snapToGrid w:val="0"/>
        <w:spacing w:before="120" w:after="120" w:line="300" w:lineRule="auto"/>
        <w:ind w:firstLineChars="995" w:firstLine="3196"/>
        <w:rPr>
          <w:rFonts w:eastAsia="黑体"/>
          <w:sz w:val="36"/>
          <w:szCs w:val="36"/>
        </w:rPr>
      </w:pPr>
      <w:r>
        <w:rPr>
          <w:b/>
          <w:bCs/>
          <w:color w:val="FF0000"/>
          <w:sz w:val="32"/>
          <w:szCs w:val="32"/>
        </w:rPr>
        <w:t xml:space="preserve">           </w:t>
      </w:r>
    </w:p>
    <w:p w:rsidR="00DF4567" w:rsidRDefault="00DF4567">
      <w:pPr>
        <w:snapToGrid w:val="0"/>
        <w:spacing w:before="120" w:after="120" w:line="300" w:lineRule="auto"/>
        <w:rPr>
          <w:rFonts w:eastAsia="黑体"/>
          <w:sz w:val="36"/>
          <w:szCs w:val="36"/>
        </w:rPr>
      </w:pPr>
    </w:p>
    <w:p w:rsidR="00DF4567" w:rsidRDefault="00DF4567">
      <w:pPr>
        <w:snapToGrid w:val="0"/>
        <w:spacing w:before="120" w:after="120" w:line="300" w:lineRule="auto"/>
        <w:jc w:val="center"/>
        <w:rPr>
          <w:rFonts w:eastAsia="黑体"/>
          <w:sz w:val="36"/>
          <w:szCs w:val="36"/>
        </w:rPr>
      </w:pPr>
      <w:r>
        <w:rPr>
          <w:rFonts w:eastAsia="黑体"/>
          <w:sz w:val="36"/>
          <w:szCs w:val="36"/>
        </w:rPr>
        <w:br w:type="page"/>
      </w:r>
      <w:r>
        <w:rPr>
          <w:rFonts w:eastAsia="黑体" w:hint="eastAsia"/>
          <w:sz w:val="36"/>
          <w:szCs w:val="36"/>
        </w:rPr>
        <w:lastRenderedPageBreak/>
        <w:t>第一部分</w:t>
      </w:r>
      <w:r>
        <w:rPr>
          <w:rFonts w:eastAsia="黑体"/>
          <w:sz w:val="36"/>
          <w:szCs w:val="36"/>
        </w:rPr>
        <w:t xml:space="preserve">   </w:t>
      </w:r>
      <w:r>
        <w:rPr>
          <w:rFonts w:eastAsia="黑体" w:hint="eastAsia"/>
          <w:sz w:val="36"/>
          <w:szCs w:val="36"/>
        </w:rPr>
        <w:t>询</w:t>
      </w:r>
      <w:r>
        <w:rPr>
          <w:rFonts w:eastAsia="黑体"/>
          <w:sz w:val="36"/>
          <w:szCs w:val="36"/>
        </w:rPr>
        <w:t xml:space="preserve"> </w:t>
      </w:r>
      <w:r>
        <w:rPr>
          <w:rFonts w:eastAsia="黑体" w:hint="eastAsia"/>
          <w:sz w:val="36"/>
          <w:szCs w:val="36"/>
        </w:rPr>
        <w:t>价</w:t>
      </w:r>
      <w:r>
        <w:rPr>
          <w:rFonts w:eastAsia="黑体"/>
          <w:sz w:val="36"/>
          <w:szCs w:val="36"/>
        </w:rPr>
        <w:t xml:space="preserve"> </w:t>
      </w:r>
      <w:r>
        <w:rPr>
          <w:rFonts w:eastAsia="黑体" w:hint="eastAsia"/>
          <w:sz w:val="36"/>
          <w:szCs w:val="36"/>
        </w:rPr>
        <w:t>公</w:t>
      </w:r>
      <w:r>
        <w:rPr>
          <w:rFonts w:eastAsia="黑体"/>
          <w:sz w:val="36"/>
          <w:szCs w:val="36"/>
        </w:rPr>
        <w:t xml:space="preserve"> </w:t>
      </w:r>
      <w:r>
        <w:rPr>
          <w:rFonts w:eastAsia="黑体" w:hint="eastAsia"/>
          <w:sz w:val="36"/>
          <w:szCs w:val="36"/>
        </w:rPr>
        <w:t>告</w:t>
      </w:r>
    </w:p>
    <w:p w:rsidR="00DF4567" w:rsidRDefault="00DF4567">
      <w:pPr>
        <w:snapToGrid w:val="0"/>
        <w:spacing w:line="300" w:lineRule="auto"/>
        <w:ind w:firstLineChars="200" w:firstLine="600"/>
        <w:rPr>
          <w:rFonts w:ascii="宋体"/>
          <w:spacing w:val="10"/>
          <w:kern w:val="15"/>
          <w:position w:val="2"/>
          <w:sz w:val="28"/>
          <w:szCs w:val="28"/>
        </w:rPr>
      </w:pPr>
      <w:r>
        <w:rPr>
          <w:rFonts w:ascii="宋体" w:hint="eastAsia"/>
          <w:spacing w:val="10"/>
          <w:kern w:val="15"/>
          <w:position w:val="2"/>
          <w:sz w:val="28"/>
          <w:szCs w:val="28"/>
        </w:rPr>
        <w:t>根据盐城工学院采购计划，现对</w:t>
      </w:r>
      <w:r>
        <w:rPr>
          <w:rFonts w:ascii="宋体"/>
          <w:spacing w:val="10"/>
          <w:kern w:val="15"/>
          <w:position w:val="2"/>
          <w:sz w:val="28"/>
          <w:szCs w:val="28"/>
          <w:u w:val="single"/>
        </w:rPr>
        <w:t xml:space="preserve"> </w:t>
      </w:r>
      <w:r>
        <w:rPr>
          <w:rFonts w:ascii="宋体" w:hint="eastAsia"/>
          <w:spacing w:val="10"/>
          <w:kern w:val="15"/>
          <w:position w:val="2"/>
          <w:sz w:val="28"/>
          <w:szCs w:val="28"/>
          <w:u w:val="single"/>
        </w:rPr>
        <w:t>盐城工学院江苏省新型环保重点实验室危险品安全柜项目</w:t>
      </w:r>
      <w:r>
        <w:rPr>
          <w:rFonts w:ascii="宋体"/>
          <w:spacing w:val="10"/>
          <w:kern w:val="15"/>
          <w:position w:val="2"/>
          <w:sz w:val="28"/>
          <w:szCs w:val="28"/>
          <w:u w:val="single"/>
        </w:rPr>
        <w:t xml:space="preserve"> </w:t>
      </w:r>
      <w:r>
        <w:rPr>
          <w:rFonts w:ascii="宋体" w:hint="eastAsia"/>
          <w:spacing w:val="10"/>
          <w:kern w:val="15"/>
          <w:position w:val="2"/>
          <w:sz w:val="28"/>
          <w:szCs w:val="28"/>
        </w:rPr>
        <w:t>项目进行询价采购，诚邀符合相关条件的投标人前来投标。</w:t>
      </w:r>
    </w:p>
    <w:p w:rsidR="00DF4567" w:rsidRDefault="00DF4567">
      <w:pPr>
        <w:snapToGrid w:val="0"/>
        <w:spacing w:line="300" w:lineRule="auto"/>
        <w:ind w:firstLineChars="150" w:firstLine="422"/>
        <w:rPr>
          <w:rFonts w:ascii="宋体"/>
          <w:sz w:val="30"/>
        </w:rPr>
      </w:pPr>
      <w:r>
        <w:rPr>
          <w:rFonts w:hint="eastAsia"/>
          <w:b/>
          <w:bCs/>
          <w:sz w:val="28"/>
        </w:rPr>
        <w:t>一、项目名称：</w:t>
      </w:r>
      <w:r>
        <w:rPr>
          <w:rFonts w:hint="eastAsia"/>
          <w:b/>
          <w:bCs/>
          <w:sz w:val="32"/>
          <w:szCs w:val="32"/>
        </w:rPr>
        <w:t>盐城工学院江苏省新型环保重点实验室危险品安全柜项目</w:t>
      </w:r>
    </w:p>
    <w:p w:rsidR="00DF4567" w:rsidRDefault="00DF4567">
      <w:pPr>
        <w:snapToGrid w:val="0"/>
        <w:spacing w:line="300" w:lineRule="auto"/>
        <w:ind w:firstLineChars="148" w:firstLine="416"/>
        <w:rPr>
          <w:rFonts w:ascii="宋体"/>
          <w:b/>
          <w:sz w:val="28"/>
        </w:rPr>
      </w:pPr>
      <w:r>
        <w:rPr>
          <w:rFonts w:hint="eastAsia"/>
          <w:b/>
          <w:bCs/>
          <w:sz w:val="28"/>
        </w:rPr>
        <w:t>二、项目编号：</w:t>
      </w:r>
      <w:r>
        <w:rPr>
          <w:rFonts w:hint="eastAsia"/>
          <w:b/>
          <w:bCs/>
          <w:sz w:val="28"/>
        </w:rPr>
        <w:t>BA-20190428-027</w:t>
      </w:r>
      <w:r>
        <w:rPr>
          <w:rFonts w:ascii="宋体"/>
          <w:b/>
          <w:bCs/>
          <w:color w:val="FF0000"/>
          <w:spacing w:val="10"/>
          <w:kern w:val="15"/>
          <w:position w:val="2"/>
          <w:sz w:val="28"/>
          <w:szCs w:val="28"/>
        </w:rPr>
        <w:t xml:space="preserve"> </w:t>
      </w:r>
      <w:r>
        <w:rPr>
          <w:rFonts w:hint="eastAsia"/>
          <w:b/>
          <w:bCs/>
          <w:color w:val="FF0000"/>
          <w:sz w:val="32"/>
          <w:szCs w:val="32"/>
        </w:rPr>
        <w:t xml:space="preserve"> </w:t>
      </w:r>
    </w:p>
    <w:p w:rsidR="00DF4567" w:rsidRDefault="00DF4567">
      <w:pPr>
        <w:snapToGrid w:val="0"/>
        <w:spacing w:line="300" w:lineRule="auto"/>
        <w:ind w:firstLineChars="150" w:firstLine="422"/>
        <w:rPr>
          <w:rFonts w:ascii="黑体" w:eastAsia="黑体"/>
          <w:b/>
          <w:sz w:val="28"/>
        </w:rPr>
      </w:pPr>
      <w:r>
        <w:rPr>
          <w:rFonts w:ascii="宋体" w:hint="eastAsia"/>
          <w:b/>
          <w:sz w:val="28"/>
        </w:rPr>
        <w:t>三、</w:t>
      </w:r>
      <w:r>
        <w:rPr>
          <w:rFonts w:ascii="黑体" w:eastAsia="黑体" w:hint="eastAsia"/>
          <w:b/>
          <w:sz w:val="28"/>
        </w:rPr>
        <w:t>投标人资格条件</w:t>
      </w:r>
    </w:p>
    <w:p w:rsidR="00DF4567" w:rsidRDefault="00DF4567">
      <w:pPr>
        <w:spacing w:line="400" w:lineRule="exact"/>
        <w:ind w:firstLineChars="200" w:firstLine="600"/>
        <w:rPr>
          <w:rFonts w:ascii="宋体"/>
          <w:spacing w:val="10"/>
          <w:kern w:val="15"/>
          <w:position w:val="2"/>
          <w:sz w:val="28"/>
          <w:szCs w:val="28"/>
        </w:rPr>
      </w:pPr>
      <w:r>
        <w:rPr>
          <w:rFonts w:ascii="宋体" w:hint="eastAsia"/>
          <w:spacing w:val="10"/>
          <w:kern w:val="15"/>
          <w:position w:val="2"/>
          <w:sz w:val="28"/>
          <w:szCs w:val="28"/>
        </w:rPr>
        <w:t>投标人必须是符合《中华人民共和国政府采购法》第二十二条之规定的独立法人，且具备下列条件：</w:t>
      </w:r>
    </w:p>
    <w:p w:rsidR="00DF4567" w:rsidRDefault="00DF4567">
      <w:pPr>
        <w:spacing w:line="400" w:lineRule="exact"/>
        <w:ind w:firstLineChars="200" w:firstLine="600"/>
        <w:rPr>
          <w:rFonts w:ascii="宋体"/>
          <w:spacing w:val="10"/>
          <w:kern w:val="15"/>
          <w:position w:val="2"/>
          <w:sz w:val="28"/>
          <w:szCs w:val="28"/>
        </w:rPr>
      </w:pPr>
      <w:r>
        <w:rPr>
          <w:rFonts w:ascii="宋体"/>
          <w:spacing w:val="10"/>
          <w:kern w:val="15"/>
          <w:position w:val="2"/>
          <w:sz w:val="28"/>
          <w:szCs w:val="28"/>
        </w:rPr>
        <w:t>1.</w:t>
      </w:r>
      <w:r>
        <w:rPr>
          <w:rFonts w:ascii="宋体" w:hint="eastAsia"/>
          <w:spacing w:val="10"/>
          <w:kern w:val="15"/>
          <w:position w:val="2"/>
          <w:sz w:val="28"/>
          <w:szCs w:val="28"/>
        </w:rPr>
        <w:t>经营范围必须与本采购项目实质性相符；</w:t>
      </w:r>
    </w:p>
    <w:p w:rsidR="00DF4567" w:rsidRDefault="00DF4567">
      <w:pPr>
        <w:spacing w:line="400" w:lineRule="exact"/>
        <w:ind w:firstLineChars="200" w:firstLine="600"/>
        <w:rPr>
          <w:rFonts w:ascii="宋体"/>
          <w:spacing w:val="10"/>
          <w:kern w:val="15"/>
          <w:position w:val="2"/>
          <w:sz w:val="28"/>
          <w:szCs w:val="28"/>
        </w:rPr>
      </w:pPr>
      <w:r>
        <w:rPr>
          <w:rFonts w:ascii="宋体"/>
          <w:spacing w:val="10"/>
          <w:kern w:val="15"/>
          <w:position w:val="2"/>
          <w:sz w:val="28"/>
          <w:szCs w:val="28"/>
        </w:rPr>
        <w:t>2.</w:t>
      </w:r>
      <w:r>
        <w:rPr>
          <w:rFonts w:ascii="宋体" w:hint="eastAsia"/>
          <w:spacing w:val="10"/>
          <w:kern w:val="15"/>
          <w:position w:val="2"/>
          <w:sz w:val="28"/>
          <w:szCs w:val="28"/>
        </w:rPr>
        <w:t>有固定的经营场所，有适应项目需要的专业技术人员，具备相关项目的供货能力和售后服务能力，具有良好的商业信誉和财务状况；</w:t>
      </w:r>
    </w:p>
    <w:p w:rsidR="00DF4567" w:rsidRDefault="00DF4567">
      <w:pPr>
        <w:spacing w:line="400" w:lineRule="exact"/>
        <w:ind w:firstLineChars="200" w:firstLine="600"/>
        <w:rPr>
          <w:rFonts w:ascii="宋体"/>
          <w:spacing w:val="10"/>
          <w:kern w:val="15"/>
          <w:position w:val="2"/>
          <w:sz w:val="28"/>
          <w:szCs w:val="28"/>
        </w:rPr>
      </w:pPr>
      <w:r>
        <w:rPr>
          <w:rFonts w:ascii="宋体"/>
          <w:spacing w:val="10"/>
          <w:kern w:val="15"/>
          <w:position w:val="2"/>
          <w:sz w:val="28"/>
          <w:szCs w:val="28"/>
        </w:rPr>
        <w:t>3.</w:t>
      </w:r>
      <w:r>
        <w:rPr>
          <w:rFonts w:ascii="宋体" w:hint="eastAsia"/>
          <w:spacing w:val="10"/>
          <w:kern w:val="15"/>
          <w:position w:val="2"/>
          <w:sz w:val="28"/>
          <w:szCs w:val="28"/>
        </w:rPr>
        <w:t>提供营业执照、税务登记证、组织机构代码证（或三证合一）等复印件（盖章），提供法人或被授权代表人身份证复印件，原件携带备查；</w:t>
      </w:r>
    </w:p>
    <w:p w:rsidR="00DF4567" w:rsidRDefault="00DF4567">
      <w:pPr>
        <w:spacing w:line="400" w:lineRule="exact"/>
        <w:ind w:firstLineChars="200" w:firstLine="600"/>
        <w:rPr>
          <w:rFonts w:ascii="宋体"/>
          <w:spacing w:val="10"/>
          <w:kern w:val="15"/>
          <w:position w:val="2"/>
          <w:sz w:val="28"/>
          <w:szCs w:val="28"/>
        </w:rPr>
      </w:pPr>
      <w:r>
        <w:rPr>
          <w:rFonts w:ascii="宋体"/>
          <w:spacing w:val="10"/>
          <w:kern w:val="15"/>
          <w:position w:val="2"/>
          <w:sz w:val="28"/>
          <w:szCs w:val="28"/>
        </w:rPr>
        <w:t>4.</w:t>
      </w:r>
      <w:r>
        <w:rPr>
          <w:rFonts w:ascii="宋体" w:hint="eastAsia"/>
          <w:spacing w:val="10"/>
          <w:kern w:val="15"/>
          <w:position w:val="2"/>
          <w:sz w:val="28"/>
          <w:szCs w:val="28"/>
        </w:rPr>
        <w:t>提供近三年经营业绩证明材料；</w:t>
      </w:r>
    </w:p>
    <w:p w:rsidR="00DF4567" w:rsidRDefault="00DF4567">
      <w:pPr>
        <w:spacing w:line="400" w:lineRule="exact"/>
        <w:ind w:firstLineChars="200" w:firstLine="600"/>
        <w:rPr>
          <w:rFonts w:ascii="宋体"/>
          <w:spacing w:val="10"/>
          <w:kern w:val="15"/>
          <w:position w:val="2"/>
          <w:sz w:val="28"/>
          <w:szCs w:val="28"/>
        </w:rPr>
      </w:pPr>
      <w:r>
        <w:rPr>
          <w:rFonts w:ascii="宋体"/>
          <w:spacing w:val="10"/>
          <w:kern w:val="15"/>
          <w:position w:val="2"/>
          <w:sz w:val="28"/>
          <w:szCs w:val="28"/>
        </w:rPr>
        <w:t>5.</w:t>
      </w:r>
      <w:r>
        <w:rPr>
          <w:rFonts w:ascii="宋体" w:hint="eastAsia"/>
          <w:spacing w:val="10"/>
          <w:kern w:val="15"/>
          <w:position w:val="2"/>
          <w:sz w:val="28"/>
          <w:szCs w:val="28"/>
        </w:rPr>
        <w:t xml:space="preserve">参加本次政府采购活动前三年内，没有重大违法、违纪记录的声明；　</w:t>
      </w:r>
    </w:p>
    <w:p w:rsidR="00DF4567" w:rsidRDefault="00DF4567">
      <w:pPr>
        <w:spacing w:line="400" w:lineRule="exact"/>
        <w:ind w:firstLineChars="200" w:firstLine="600"/>
        <w:rPr>
          <w:rFonts w:ascii="宋体"/>
          <w:spacing w:val="10"/>
          <w:kern w:val="15"/>
          <w:position w:val="2"/>
          <w:sz w:val="28"/>
          <w:szCs w:val="28"/>
        </w:rPr>
      </w:pPr>
      <w:r>
        <w:rPr>
          <w:rFonts w:ascii="宋体"/>
          <w:spacing w:val="10"/>
          <w:kern w:val="15"/>
          <w:position w:val="2"/>
          <w:sz w:val="28"/>
          <w:szCs w:val="28"/>
        </w:rPr>
        <w:t>6.</w:t>
      </w:r>
      <w:r>
        <w:rPr>
          <w:rFonts w:ascii="宋体" w:hint="eastAsia"/>
          <w:spacing w:val="10"/>
          <w:kern w:val="15"/>
          <w:position w:val="2"/>
          <w:sz w:val="28"/>
          <w:szCs w:val="28"/>
        </w:rPr>
        <w:t>本次采购不接受联合体投标，中标后不得以任何方式进行转包与分包；</w:t>
      </w:r>
    </w:p>
    <w:p w:rsidR="00DF4567" w:rsidRDefault="00DF4567">
      <w:pPr>
        <w:spacing w:line="400" w:lineRule="exact"/>
        <w:ind w:firstLineChars="200" w:firstLine="600"/>
        <w:rPr>
          <w:rFonts w:ascii="宋体" w:hint="eastAsia"/>
          <w:color w:val="000000"/>
          <w:spacing w:val="10"/>
          <w:kern w:val="15"/>
          <w:position w:val="2"/>
          <w:sz w:val="28"/>
          <w:szCs w:val="28"/>
        </w:rPr>
      </w:pPr>
      <w:r>
        <w:rPr>
          <w:rFonts w:ascii="宋体" w:hint="eastAsia"/>
          <w:color w:val="000000"/>
          <w:spacing w:val="10"/>
          <w:kern w:val="15"/>
          <w:position w:val="2"/>
          <w:sz w:val="28"/>
          <w:szCs w:val="28"/>
        </w:rPr>
        <w:t xml:space="preserve">  </w:t>
      </w:r>
    </w:p>
    <w:p w:rsidR="00DF4567" w:rsidRDefault="00DF4567">
      <w:pPr>
        <w:snapToGrid w:val="0"/>
        <w:spacing w:line="360" w:lineRule="auto"/>
        <w:ind w:firstLineChars="200" w:firstLine="562"/>
        <w:rPr>
          <w:b/>
          <w:bCs/>
          <w:sz w:val="28"/>
        </w:rPr>
      </w:pPr>
      <w:r>
        <w:rPr>
          <w:rFonts w:hint="eastAsia"/>
          <w:b/>
          <w:bCs/>
          <w:sz w:val="28"/>
        </w:rPr>
        <w:t>四、询价文件发放（获取）</w:t>
      </w:r>
    </w:p>
    <w:p w:rsidR="00DF4567" w:rsidRDefault="00DF4567">
      <w:pPr>
        <w:snapToGrid w:val="0"/>
        <w:spacing w:line="300" w:lineRule="auto"/>
        <w:ind w:firstLineChars="200" w:firstLine="560"/>
        <w:rPr>
          <w:rFonts w:ascii="宋体"/>
          <w:bCs/>
          <w:kern w:val="0"/>
          <w:sz w:val="32"/>
          <w:szCs w:val="28"/>
        </w:rPr>
      </w:pPr>
      <w:r>
        <w:rPr>
          <w:rFonts w:ascii="宋体" w:hAnsi="宋体" w:hint="eastAsia"/>
          <w:bCs/>
          <w:kern w:val="0"/>
          <w:sz w:val="28"/>
          <w:szCs w:val="28"/>
        </w:rPr>
        <w:t>发放方式：自行到盐城工学院建材研究院-江苏省新型环保重点实验网站（http://ae.ycit.cn/）上下载</w:t>
      </w:r>
      <w:r>
        <w:rPr>
          <w:rFonts w:ascii="宋体" w:hAnsi="宋体" w:hint="eastAsia"/>
          <w:bCs/>
          <w:kern w:val="0"/>
          <w:sz w:val="32"/>
          <w:szCs w:val="28"/>
        </w:rPr>
        <w:t>。</w:t>
      </w:r>
    </w:p>
    <w:p w:rsidR="00DF4567" w:rsidRDefault="00DF4567">
      <w:pPr>
        <w:snapToGrid w:val="0"/>
        <w:spacing w:line="300" w:lineRule="auto"/>
        <w:ind w:firstLineChars="200" w:firstLine="562"/>
        <w:rPr>
          <w:b/>
          <w:bCs/>
          <w:sz w:val="28"/>
        </w:rPr>
      </w:pPr>
      <w:r>
        <w:rPr>
          <w:rFonts w:hint="eastAsia"/>
          <w:b/>
          <w:bCs/>
          <w:sz w:val="28"/>
        </w:rPr>
        <w:t>五、投标起、止时间及要求</w:t>
      </w:r>
    </w:p>
    <w:p w:rsidR="00DF4567" w:rsidRDefault="00DF4567">
      <w:pPr>
        <w:snapToGrid w:val="0"/>
        <w:spacing w:line="300" w:lineRule="auto"/>
        <w:ind w:firstLineChars="200" w:firstLine="560"/>
        <w:rPr>
          <w:color w:val="000000"/>
          <w:sz w:val="28"/>
          <w:szCs w:val="28"/>
        </w:rPr>
      </w:pPr>
      <w:r>
        <w:rPr>
          <w:rFonts w:ascii="宋体" w:hAnsi="宋体" w:hint="eastAsia"/>
          <w:bCs/>
          <w:kern w:val="0"/>
          <w:sz w:val="28"/>
          <w:szCs w:val="28"/>
        </w:rPr>
        <w:t>投标人请于</w:t>
      </w:r>
      <w:r>
        <w:rPr>
          <w:rFonts w:ascii="宋体" w:hAnsi="宋体" w:hint="eastAsia"/>
          <w:b/>
          <w:bCs/>
          <w:kern w:val="0"/>
          <w:sz w:val="28"/>
          <w:szCs w:val="28"/>
        </w:rPr>
        <w:t>2019年6月2日</w:t>
      </w:r>
      <w:r>
        <w:rPr>
          <w:rFonts w:ascii="宋体" w:hAnsi="宋体"/>
          <w:b/>
          <w:bCs/>
          <w:kern w:val="0"/>
          <w:sz w:val="28"/>
          <w:szCs w:val="28"/>
        </w:rPr>
        <w:t>8:30—9:00</w:t>
      </w:r>
      <w:r>
        <w:rPr>
          <w:rFonts w:ascii="宋体" w:hAnsi="宋体" w:hint="eastAsia"/>
          <w:bCs/>
          <w:kern w:val="0"/>
          <w:sz w:val="28"/>
          <w:szCs w:val="28"/>
        </w:rPr>
        <w:t>之</w:t>
      </w:r>
      <w:r>
        <w:rPr>
          <w:rFonts w:ascii="宋体" w:hAnsi="宋体" w:hint="eastAsia"/>
          <w:bCs/>
          <w:color w:val="000000"/>
          <w:kern w:val="0"/>
          <w:sz w:val="28"/>
          <w:szCs w:val="28"/>
        </w:rPr>
        <w:t>间</w:t>
      </w:r>
      <w:r>
        <w:rPr>
          <w:rFonts w:ascii="宋体" w:hAnsi="宋体" w:hint="eastAsia"/>
          <w:bCs/>
          <w:kern w:val="0"/>
          <w:sz w:val="28"/>
          <w:szCs w:val="28"/>
        </w:rPr>
        <w:t>将装订密封加盖公章后的投标文件，送至盐城工学院迎宾大道校区知达楼A209</w:t>
      </w:r>
      <w:r>
        <w:rPr>
          <w:rFonts w:ascii="宋体" w:hAnsi="宋体" w:hint="eastAsia"/>
          <w:color w:val="000000"/>
          <w:sz w:val="28"/>
          <w:szCs w:val="28"/>
        </w:rPr>
        <w:t>室</w:t>
      </w:r>
      <w:r>
        <w:rPr>
          <w:rFonts w:ascii="宋体" w:hAnsi="宋体" w:hint="eastAsia"/>
          <w:sz w:val="28"/>
          <w:szCs w:val="28"/>
        </w:rPr>
        <w:t>。</w:t>
      </w:r>
      <w:r>
        <w:rPr>
          <w:rFonts w:ascii="宋体" w:hAnsi="宋体" w:hint="eastAsia"/>
          <w:kern w:val="15"/>
          <w:position w:val="2"/>
          <w:sz w:val="28"/>
        </w:rPr>
        <w:t>（本</w:t>
      </w:r>
      <w:r>
        <w:rPr>
          <w:rFonts w:ascii="宋体" w:hint="eastAsia"/>
          <w:kern w:val="15"/>
          <w:position w:val="2"/>
          <w:sz w:val="28"/>
        </w:rPr>
        <w:t>次采购不接受“送达”之外的其它任何投标方式）</w:t>
      </w:r>
      <w:r>
        <w:rPr>
          <w:rFonts w:hint="eastAsia"/>
          <w:color w:val="000000"/>
          <w:sz w:val="28"/>
          <w:szCs w:val="28"/>
        </w:rPr>
        <w:t>。</w:t>
      </w:r>
    </w:p>
    <w:p w:rsidR="00DF4567" w:rsidRDefault="00DF4567">
      <w:pPr>
        <w:snapToGrid w:val="0"/>
        <w:spacing w:line="300" w:lineRule="auto"/>
        <w:ind w:firstLineChars="200" w:firstLine="602"/>
        <w:rPr>
          <w:rFonts w:ascii="宋体"/>
          <w:b/>
          <w:color w:val="000000"/>
          <w:sz w:val="28"/>
          <w:szCs w:val="28"/>
        </w:rPr>
      </w:pPr>
      <w:r>
        <w:rPr>
          <w:rFonts w:ascii="宋体" w:hint="eastAsia"/>
          <w:b/>
          <w:spacing w:val="10"/>
          <w:kern w:val="15"/>
          <w:position w:val="2"/>
          <w:sz w:val="28"/>
        </w:rPr>
        <w:t>六、</w:t>
      </w:r>
      <w:r>
        <w:rPr>
          <w:rFonts w:ascii="宋体" w:hint="eastAsia"/>
          <w:b/>
          <w:color w:val="000000"/>
          <w:sz w:val="28"/>
          <w:szCs w:val="28"/>
        </w:rPr>
        <w:t>投标保证金</w:t>
      </w:r>
    </w:p>
    <w:p w:rsidR="00DF4567" w:rsidRDefault="00DF4567">
      <w:pPr>
        <w:snapToGrid w:val="0"/>
        <w:spacing w:line="300" w:lineRule="auto"/>
        <w:ind w:firstLineChars="200" w:firstLine="560"/>
        <w:rPr>
          <w:rFonts w:ascii="宋体"/>
          <w:bCs/>
          <w:kern w:val="0"/>
          <w:sz w:val="28"/>
          <w:szCs w:val="28"/>
        </w:rPr>
      </w:pPr>
      <w:r>
        <w:rPr>
          <w:rFonts w:ascii="宋体" w:hAnsi="宋体"/>
          <w:bCs/>
          <w:kern w:val="0"/>
          <w:sz w:val="28"/>
          <w:szCs w:val="28"/>
        </w:rPr>
        <w:t>1</w:t>
      </w:r>
      <w:r>
        <w:rPr>
          <w:rFonts w:ascii="宋体"/>
          <w:bCs/>
          <w:kern w:val="0"/>
          <w:sz w:val="28"/>
          <w:szCs w:val="28"/>
        </w:rPr>
        <w:t>.</w:t>
      </w:r>
      <w:r>
        <w:rPr>
          <w:rFonts w:ascii="宋体" w:hAnsi="宋体" w:hint="eastAsia"/>
          <w:bCs/>
          <w:kern w:val="0"/>
          <w:sz w:val="28"/>
          <w:szCs w:val="28"/>
        </w:rPr>
        <w:t>本次采购投标保证金金额为：10</w:t>
      </w:r>
      <w:r>
        <w:rPr>
          <w:rFonts w:ascii="宋体" w:hAnsi="宋体"/>
          <w:bCs/>
          <w:kern w:val="0"/>
          <w:sz w:val="28"/>
          <w:szCs w:val="28"/>
        </w:rPr>
        <w:t>00.00</w:t>
      </w:r>
      <w:r>
        <w:rPr>
          <w:rFonts w:ascii="宋体" w:hAnsi="宋体" w:hint="eastAsia"/>
          <w:bCs/>
          <w:kern w:val="0"/>
          <w:sz w:val="28"/>
          <w:szCs w:val="28"/>
        </w:rPr>
        <w:t>元。</w:t>
      </w:r>
    </w:p>
    <w:p w:rsidR="00DF4567" w:rsidRDefault="00DF4567">
      <w:pPr>
        <w:snapToGrid w:val="0"/>
        <w:spacing w:line="300" w:lineRule="auto"/>
        <w:ind w:firstLineChars="200" w:firstLine="560"/>
        <w:rPr>
          <w:rFonts w:ascii="宋体"/>
          <w:bCs/>
          <w:kern w:val="0"/>
          <w:sz w:val="28"/>
          <w:szCs w:val="28"/>
        </w:rPr>
      </w:pPr>
      <w:r>
        <w:rPr>
          <w:rFonts w:ascii="宋体" w:hAnsi="宋体"/>
          <w:bCs/>
          <w:kern w:val="0"/>
          <w:sz w:val="28"/>
          <w:szCs w:val="28"/>
        </w:rPr>
        <w:t>2.</w:t>
      </w:r>
      <w:r>
        <w:rPr>
          <w:rFonts w:ascii="宋体" w:hAnsi="宋体" w:hint="eastAsia"/>
          <w:bCs/>
          <w:kern w:val="0"/>
          <w:sz w:val="28"/>
          <w:szCs w:val="28"/>
        </w:rPr>
        <w:t>投标保证金一律以在中国注册的银行出具的银行本票</w:t>
      </w:r>
      <w:r>
        <w:rPr>
          <w:rFonts w:ascii="宋体" w:hAnsi="宋体"/>
          <w:bCs/>
          <w:kern w:val="0"/>
          <w:sz w:val="28"/>
          <w:szCs w:val="28"/>
        </w:rPr>
        <w:t>(</w:t>
      </w:r>
      <w:r>
        <w:rPr>
          <w:rFonts w:ascii="宋体" w:hAnsi="宋体" w:hint="eastAsia"/>
          <w:bCs/>
          <w:kern w:val="0"/>
          <w:sz w:val="28"/>
          <w:szCs w:val="28"/>
        </w:rPr>
        <w:t>同城</w:t>
      </w:r>
      <w:r>
        <w:rPr>
          <w:rFonts w:ascii="宋体" w:hAnsi="宋体"/>
          <w:bCs/>
          <w:kern w:val="0"/>
          <w:sz w:val="28"/>
          <w:szCs w:val="28"/>
        </w:rPr>
        <w:t>)</w:t>
      </w:r>
      <w:r>
        <w:rPr>
          <w:rFonts w:ascii="宋体" w:hAnsi="宋体" w:hint="eastAsia"/>
          <w:bCs/>
          <w:kern w:val="0"/>
          <w:sz w:val="28"/>
          <w:szCs w:val="28"/>
        </w:rPr>
        <w:t>、银行汇票</w:t>
      </w:r>
      <w:r>
        <w:rPr>
          <w:rFonts w:ascii="宋体" w:hAnsi="宋体"/>
          <w:bCs/>
          <w:kern w:val="0"/>
          <w:sz w:val="28"/>
          <w:szCs w:val="28"/>
        </w:rPr>
        <w:t>(</w:t>
      </w:r>
      <w:r>
        <w:rPr>
          <w:rFonts w:ascii="宋体" w:hAnsi="宋体" w:hint="eastAsia"/>
          <w:bCs/>
          <w:kern w:val="0"/>
          <w:sz w:val="28"/>
          <w:szCs w:val="28"/>
        </w:rPr>
        <w:t>异地</w:t>
      </w:r>
      <w:r>
        <w:rPr>
          <w:rFonts w:ascii="宋体" w:hAnsi="宋体"/>
          <w:bCs/>
          <w:kern w:val="0"/>
          <w:sz w:val="28"/>
          <w:szCs w:val="28"/>
        </w:rPr>
        <w:t>)</w:t>
      </w:r>
      <w:r>
        <w:rPr>
          <w:rFonts w:ascii="宋体" w:hAnsi="宋体" w:hint="eastAsia"/>
          <w:bCs/>
          <w:kern w:val="0"/>
          <w:sz w:val="28"/>
          <w:szCs w:val="28"/>
        </w:rPr>
        <w:t>形式。各投标人须在投标截止时间前将投标保证金从投标人本单位的基本账户上汇至盐城工学院投标保证金指定账户（收款单位：盐城工学院，账号：</w:t>
      </w:r>
      <w:r>
        <w:rPr>
          <w:rFonts w:ascii="宋体" w:hAnsi="宋体"/>
          <w:bCs/>
          <w:kern w:val="0"/>
          <w:sz w:val="28"/>
          <w:szCs w:val="28"/>
        </w:rPr>
        <w:t>32001735236051464680</w:t>
      </w:r>
      <w:r>
        <w:rPr>
          <w:rFonts w:ascii="宋体" w:hAnsi="宋体" w:hint="eastAsia"/>
          <w:bCs/>
          <w:kern w:val="0"/>
          <w:sz w:val="28"/>
          <w:szCs w:val="28"/>
        </w:rPr>
        <w:t>，开户银行：建行盐城市人民路分理处），投标保证金汇出单位及汇出账号必须与投标报名单位名称及公司银行开户许可证的基本户账号完全一致。</w:t>
      </w:r>
    </w:p>
    <w:p w:rsidR="00DF4567" w:rsidRDefault="00DF4567">
      <w:pPr>
        <w:snapToGrid w:val="0"/>
        <w:spacing w:line="300" w:lineRule="auto"/>
        <w:ind w:firstLineChars="200" w:firstLine="560"/>
        <w:rPr>
          <w:rFonts w:ascii="宋体"/>
          <w:bCs/>
          <w:kern w:val="0"/>
          <w:sz w:val="28"/>
          <w:szCs w:val="28"/>
        </w:rPr>
      </w:pPr>
      <w:r>
        <w:rPr>
          <w:rFonts w:ascii="宋体" w:hAnsi="宋体" w:hint="eastAsia"/>
          <w:bCs/>
          <w:kern w:val="0"/>
          <w:sz w:val="28"/>
          <w:szCs w:val="28"/>
        </w:rPr>
        <w:t>送达投标文件前</w:t>
      </w:r>
      <w:r>
        <w:rPr>
          <w:rFonts w:ascii="宋体"/>
          <w:bCs/>
          <w:kern w:val="0"/>
          <w:sz w:val="28"/>
          <w:szCs w:val="28"/>
        </w:rPr>
        <w:t>,</w:t>
      </w:r>
      <w:r>
        <w:rPr>
          <w:rFonts w:ascii="宋体" w:hAnsi="宋体" w:hint="eastAsia"/>
          <w:bCs/>
          <w:kern w:val="0"/>
          <w:sz w:val="28"/>
          <w:szCs w:val="28"/>
        </w:rPr>
        <w:t>到财务处办理盐城工学院招投标保证金专用凭据，投标人将银行本票（汇票）原件和基本账户的银行开户许可证原件以及加盖公章的复印件交财务处工作人员核验，否则视为投标人未缴纳投标保证金。未按招标文件约定要求缴纳投标保证金的，其投标文件将不予接受。中标人的投标保证金转为履约保证金，未中标人的投标保证金在评标结束后</w:t>
      </w:r>
      <w:r>
        <w:rPr>
          <w:rFonts w:ascii="宋体" w:hAnsi="宋体"/>
          <w:bCs/>
          <w:kern w:val="0"/>
          <w:sz w:val="28"/>
          <w:szCs w:val="28"/>
        </w:rPr>
        <w:t>10</w:t>
      </w:r>
      <w:r>
        <w:rPr>
          <w:rFonts w:ascii="宋体" w:hAnsi="宋体" w:hint="eastAsia"/>
          <w:bCs/>
          <w:kern w:val="0"/>
          <w:sz w:val="28"/>
          <w:szCs w:val="28"/>
        </w:rPr>
        <w:t>日内无息退回。</w:t>
      </w:r>
    </w:p>
    <w:p w:rsidR="00DF4567" w:rsidRDefault="00DF4567">
      <w:pPr>
        <w:snapToGrid w:val="0"/>
        <w:spacing w:line="360" w:lineRule="auto"/>
        <w:ind w:firstLineChars="148" w:firstLine="416"/>
        <w:rPr>
          <w:rFonts w:ascii="宋体"/>
          <w:b/>
          <w:spacing w:val="10"/>
          <w:kern w:val="15"/>
          <w:position w:val="2"/>
          <w:sz w:val="28"/>
        </w:rPr>
      </w:pPr>
      <w:r>
        <w:rPr>
          <w:rFonts w:ascii="宋体" w:hint="eastAsia"/>
          <w:b/>
          <w:color w:val="000000"/>
          <w:sz w:val="28"/>
          <w:szCs w:val="28"/>
        </w:rPr>
        <w:t>七、</w:t>
      </w:r>
      <w:r>
        <w:rPr>
          <w:rFonts w:ascii="宋体" w:hint="eastAsia"/>
          <w:b/>
          <w:spacing w:val="10"/>
          <w:kern w:val="15"/>
          <w:position w:val="2"/>
          <w:sz w:val="28"/>
        </w:rPr>
        <w:t>采购联系人</w:t>
      </w:r>
    </w:p>
    <w:p w:rsidR="00DF4567" w:rsidRDefault="00DF4567">
      <w:pPr>
        <w:adjustRightInd w:val="0"/>
        <w:snapToGrid w:val="0"/>
        <w:spacing w:line="360" w:lineRule="auto"/>
        <w:ind w:firstLineChars="264" w:firstLine="739"/>
        <w:rPr>
          <w:sz w:val="28"/>
          <w:szCs w:val="28"/>
        </w:rPr>
      </w:pPr>
      <w:r>
        <w:rPr>
          <w:rFonts w:hint="eastAsia"/>
          <w:sz w:val="28"/>
          <w:szCs w:val="28"/>
        </w:rPr>
        <w:t>采购人名称：盐城工学院</w:t>
      </w:r>
    </w:p>
    <w:p w:rsidR="00DF4567" w:rsidRDefault="00DF4567">
      <w:pPr>
        <w:adjustRightInd w:val="0"/>
        <w:snapToGrid w:val="0"/>
        <w:spacing w:line="360" w:lineRule="auto"/>
        <w:ind w:firstLineChars="264" w:firstLine="739"/>
        <w:rPr>
          <w:sz w:val="28"/>
          <w:szCs w:val="28"/>
        </w:rPr>
      </w:pPr>
      <w:r>
        <w:rPr>
          <w:rFonts w:hint="eastAsia"/>
          <w:sz w:val="28"/>
          <w:szCs w:val="28"/>
        </w:rPr>
        <w:t>技术联系人：</w:t>
      </w:r>
      <w:r>
        <w:rPr>
          <w:sz w:val="28"/>
          <w:szCs w:val="28"/>
        </w:rPr>
        <w:t xml:space="preserve"> </w:t>
      </w:r>
      <w:r>
        <w:rPr>
          <w:rFonts w:hint="eastAsia"/>
          <w:sz w:val="28"/>
          <w:szCs w:val="28"/>
        </w:rPr>
        <w:t xml:space="preserve"> </w:t>
      </w:r>
      <w:r>
        <w:rPr>
          <w:rFonts w:hint="eastAsia"/>
          <w:sz w:val="28"/>
          <w:szCs w:val="28"/>
        </w:rPr>
        <w:t>崔老师</w:t>
      </w:r>
      <w:r>
        <w:rPr>
          <w:sz w:val="28"/>
          <w:szCs w:val="28"/>
        </w:rPr>
        <w:t xml:space="preserve">   </w:t>
      </w:r>
      <w:r>
        <w:rPr>
          <w:rFonts w:hint="eastAsia"/>
          <w:sz w:val="28"/>
          <w:szCs w:val="28"/>
        </w:rPr>
        <w:t>联系电话：</w:t>
      </w:r>
      <w:r>
        <w:rPr>
          <w:rFonts w:hint="eastAsia"/>
          <w:sz w:val="28"/>
          <w:szCs w:val="28"/>
        </w:rPr>
        <w:t>0515-88298927</w:t>
      </w:r>
    </w:p>
    <w:p w:rsidR="00DF4567" w:rsidRDefault="00DF4567">
      <w:pPr>
        <w:adjustRightInd w:val="0"/>
        <w:snapToGrid w:val="0"/>
        <w:spacing w:line="360" w:lineRule="auto"/>
        <w:ind w:firstLineChars="264" w:firstLine="739"/>
        <w:rPr>
          <w:sz w:val="28"/>
          <w:szCs w:val="28"/>
        </w:rPr>
      </w:pPr>
      <w:r>
        <w:rPr>
          <w:rFonts w:hint="eastAsia"/>
          <w:sz w:val="28"/>
          <w:szCs w:val="28"/>
        </w:rPr>
        <w:t>招标办联系人：孟老师</w:t>
      </w:r>
      <w:r>
        <w:rPr>
          <w:sz w:val="28"/>
          <w:szCs w:val="28"/>
        </w:rPr>
        <w:t xml:space="preserve">   </w:t>
      </w:r>
      <w:r>
        <w:rPr>
          <w:rFonts w:hint="eastAsia"/>
          <w:sz w:val="28"/>
          <w:szCs w:val="28"/>
        </w:rPr>
        <w:t>联系电话：</w:t>
      </w:r>
      <w:r>
        <w:rPr>
          <w:sz w:val="28"/>
          <w:szCs w:val="28"/>
        </w:rPr>
        <w:t>0515-88168897</w:t>
      </w:r>
    </w:p>
    <w:p w:rsidR="00DF4567" w:rsidRDefault="00DF4567">
      <w:pPr>
        <w:adjustRightInd w:val="0"/>
        <w:snapToGrid w:val="0"/>
        <w:spacing w:line="360" w:lineRule="auto"/>
        <w:ind w:firstLine="600"/>
        <w:rPr>
          <w:sz w:val="28"/>
          <w:szCs w:val="28"/>
        </w:rPr>
      </w:pPr>
    </w:p>
    <w:p w:rsidR="00DF4567" w:rsidRDefault="00DF4567">
      <w:pPr>
        <w:snapToGrid w:val="0"/>
        <w:spacing w:line="300" w:lineRule="auto"/>
        <w:ind w:firstLineChars="250" w:firstLine="803"/>
        <w:rPr>
          <w:rFonts w:ascii="宋体"/>
          <w:b/>
          <w:spacing w:val="10"/>
          <w:kern w:val="15"/>
          <w:position w:val="2"/>
          <w:sz w:val="30"/>
          <w:szCs w:val="30"/>
        </w:rPr>
      </w:pPr>
    </w:p>
    <w:p w:rsidR="00DF4567" w:rsidRDefault="00DF4567">
      <w:pPr>
        <w:snapToGrid w:val="0"/>
        <w:spacing w:line="300" w:lineRule="auto"/>
        <w:ind w:leftChars="286" w:left="5419" w:right="320" w:hangingChars="1500" w:hanging="4818"/>
        <w:jc w:val="right"/>
        <w:rPr>
          <w:rFonts w:ascii="宋体"/>
          <w:b/>
          <w:spacing w:val="10"/>
          <w:kern w:val="15"/>
          <w:position w:val="2"/>
          <w:sz w:val="30"/>
          <w:szCs w:val="30"/>
        </w:rPr>
      </w:pPr>
    </w:p>
    <w:p w:rsidR="00DF4567" w:rsidRDefault="00DF4567">
      <w:pPr>
        <w:wordWrap w:val="0"/>
        <w:snapToGrid w:val="0"/>
        <w:spacing w:line="300" w:lineRule="auto"/>
        <w:ind w:leftChars="286" w:left="5419" w:right="283" w:hangingChars="1500" w:hanging="4818"/>
        <w:jc w:val="right"/>
        <w:rPr>
          <w:rFonts w:ascii="宋体"/>
          <w:b/>
          <w:color w:val="FF0000"/>
          <w:spacing w:val="10"/>
          <w:kern w:val="15"/>
          <w:position w:val="2"/>
          <w:sz w:val="30"/>
          <w:szCs w:val="30"/>
        </w:rPr>
      </w:pPr>
      <w:r>
        <w:rPr>
          <w:rFonts w:ascii="宋体" w:hAnsi="宋体"/>
          <w:b/>
          <w:spacing w:val="10"/>
          <w:kern w:val="15"/>
          <w:position w:val="2"/>
          <w:sz w:val="30"/>
          <w:szCs w:val="30"/>
        </w:rPr>
        <w:t xml:space="preserve">                       </w:t>
      </w:r>
    </w:p>
    <w:p w:rsidR="00DF4567" w:rsidRDefault="00DF4567">
      <w:pPr>
        <w:snapToGrid w:val="0"/>
        <w:spacing w:before="120" w:after="120" w:line="520" w:lineRule="exact"/>
        <w:rPr>
          <w:rFonts w:eastAsia="黑体"/>
          <w:sz w:val="36"/>
          <w:szCs w:val="36"/>
        </w:rPr>
      </w:pPr>
    </w:p>
    <w:p w:rsidR="00DF4567" w:rsidRDefault="00DF4567">
      <w:pPr>
        <w:snapToGrid w:val="0"/>
        <w:spacing w:line="300" w:lineRule="auto"/>
        <w:ind w:right="640"/>
        <w:jc w:val="center"/>
        <w:rPr>
          <w:rFonts w:ascii="宋体"/>
          <w:b/>
          <w:color w:val="FF0000"/>
          <w:spacing w:val="10"/>
          <w:kern w:val="15"/>
          <w:position w:val="2"/>
          <w:sz w:val="30"/>
          <w:szCs w:val="30"/>
        </w:rPr>
      </w:pPr>
    </w:p>
    <w:p w:rsidR="00DF4567" w:rsidRDefault="00DF4567">
      <w:pPr>
        <w:snapToGrid w:val="0"/>
        <w:spacing w:before="120" w:after="120" w:line="520" w:lineRule="exact"/>
        <w:rPr>
          <w:rFonts w:eastAsia="黑体"/>
          <w:sz w:val="36"/>
          <w:szCs w:val="36"/>
        </w:rPr>
      </w:pPr>
    </w:p>
    <w:p w:rsidR="00DF4567" w:rsidRDefault="00DF4567">
      <w:pPr>
        <w:snapToGrid w:val="0"/>
        <w:spacing w:before="120" w:after="120" w:line="520" w:lineRule="exact"/>
        <w:ind w:firstLineChars="750" w:firstLine="2700"/>
        <w:rPr>
          <w:rFonts w:eastAsia="黑体"/>
          <w:sz w:val="36"/>
          <w:szCs w:val="36"/>
        </w:rPr>
      </w:pPr>
    </w:p>
    <w:p w:rsidR="00DF4567" w:rsidRDefault="00DF4567">
      <w:pPr>
        <w:snapToGrid w:val="0"/>
        <w:spacing w:before="120" w:after="120" w:line="520" w:lineRule="exact"/>
        <w:ind w:firstLineChars="750" w:firstLine="2700"/>
        <w:rPr>
          <w:rFonts w:eastAsia="黑体"/>
          <w:sz w:val="36"/>
          <w:szCs w:val="36"/>
        </w:rPr>
      </w:pPr>
    </w:p>
    <w:p w:rsidR="00DF4567" w:rsidRDefault="00DF4567">
      <w:pPr>
        <w:snapToGrid w:val="0"/>
        <w:spacing w:before="120" w:after="120" w:line="520" w:lineRule="exact"/>
        <w:ind w:firstLineChars="750" w:firstLine="2700"/>
        <w:rPr>
          <w:rFonts w:eastAsia="黑体"/>
          <w:sz w:val="36"/>
          <w:szCs w:val="36"/>
        </w:rPr>
      </w:pPr>
    </w:p>
    <w:p w:rsidR="00DF4567" w:rsidRDefault="00DF4567">
      <w:pPr>
        <w:snapToGrid w:val="0"/>
        <w:spacing w:before="120" w:after="120" w:line="520" w:lineRule="exact"/>
        <w:jc w:val="center"/>
        <w:rPr>
          <w:rFonts w:eastAsia="黑体"/>
          <w:sz w:val="36"/>
          <w:szCs w:val="36"/>
        </w:rPr>
      </w:pPr>
      <w:r>
        <w:rPr>
          <w:rFonts w:eastAsia="黑体"/>
          <w:sz w:val="36"/>
          <w:szCs w:val="36"/>
        </w:rPr>
        <w:br w:type="page"/>
      </w:r>
      <w:r>
        <w:rPr>
          <w:rFonts w:eastAsia="黑体" w:hint="eastAsia"/>
          <w:sz w:val="36"/>
          <w:szCs w:val="36"/>
        </w:rPr>
        <w:t>第二部分</w:t>
      </w:r>
      <w:r>
        <w:rPr>
          <w:rFonts w:eastAsia="黑体"/>
          <w:sz w:val="36"/>
          <w:szCs w:val="36"/>
        </w:rPr>
        <w:t xml:space="preserve">  </w:t>
      </w:r>
      <w:r>
        <w:rPr>
          <w:rFonts w:eastAsia="黑体" w:hint="eastAsia"/>
          <w:sz w:val="36"/>
          <w:szCs w:val="36"/>
        </w:rPr>
        <w:t>投标人须知</w:t>
      </w:r>
    </w:p>
    <w:p w:rsidR="00DF4567" w:rsidRDefault="00DF4567">
      <w:pPr>
        <w:snapToGrid w:val="0"/>
        <w:spacing w:line="520" w:lineRule="exact"/>
        <w:ind w:firstLineChars="200" w:firstLine="482"/>
        <w:rPr>
          <w:rFonts w:ascii="宋体"/>
          <w:kern w:val="15"/>
          <w:position w:val="2"/>
          <w:sz w:val="24"/>
        </w:rPr>
      </w:pPr>
      <w:r>
        <w:rPr>
          <w:rFonts w:ascii="宋体" w:hint="eastAsia"/>
          <w:b/>
          <w:kern w:val="15"/>
          <w:position w:val="2"/>
          <w:sz w:val="24"/>
        </w:rPr>
        <w:t>一、</w:t>
      </w:r>
      <w:r>
        <w:rPr>
          <w:rFonts w:ascii="宋体" w:hint="eastAsia"/>
          <w:kern w:val="15"/>
          <w:position w:val="2"/>
          <w:sz w:val="24"/>
        </w:rPr>
        <w:t>投标人一旦下载或领取了本询价文件并决定参加投标，即被认为接受了本询价文件的规定和约束，并视为自询价公告发布之日起已经知道或应当知道自身权益是否受到了损害。</w:t>
      </w:r>
    </w:p>
    <w:p w:rsidR="00DF4567" w:rsidRDefault="000B5D29">
      <w:pPr>
        <w:snapToGrid w:val="0"/>
        <w:spacing w:line="520" w:lineRule="exact"/>
        <w:ind w:firstLineChars="200" w:firstLine="480"/>
        <w:rPr>
          <w:rFonts w:ascii="宋体"/>
          <w:kern w:val="15"/>
          <w:position w:val="2"/>
          <w:sz w:val="24"/>
        </w:rPr>
      </w:pPr>
      <w:r>
        <w:rPr>
          <w:rFonts w:ascii="宋体" w:hint="eastAsia"/>
          <w:kern w:val="15"/>
          <w:position w:val="2"/>
          <w:sz w:val="24"/>
        </w:rPr>
        <w:t>二</w:t>
      </w:r>
      <w:r w:rsidR="00DF4567">
        <w:rPr>
          <w:rFonts w:ascii="宋体" w:hint="eastAsia"/>
          <w:kern w:val="15"/>
          <w:position w:val="2"/>
          <w:sz w:val="24"/>
        </w:rPr>
        <w:t>、投标要求：投标人须按询价文件的要求进行响应，投标文件一式三份，即正本一份（</w:t>
      </w:r>
      <w:r w:rsidR="00DF4567">
        <w:rPr>
          <w:rFonts w:ascii="宋体" w:hint="eastAsia"/>
          <w:b/>
          <w:kern w:val="15"/>
          <w:position w:val="2"/>
          <w:sz w:val="24"/>
        </w:rPr>
        <w:t>须正反打印</w:t>
      </w:r>
      <w:r w:rsidR="00DF4567">
        <w:rPr>
          <w:rFonts w:ascii="宋体" w:hint="eastAsia"/>
          <w:kern w:val="15"/>
          <w:position w:val="2"/>
          <w:sz w:val="24"/>
        </w:rPr>
        <w:t>），副本二份。不论投标人中标与否，投标文件均不退回。投标文件至少应包括：经学生食堂饮服中心签字盖章后的现场踏勘确认函、法定代表人授权书、报价单及有关承诺、说明和投标人诸如营业执照之类的资格证明。报价单及有关承诺、说明须按要求进行盖章签字。</w:t>
      </w:r>
    </w:p>
    <w:p w:rsidR="00DF4567" w:rsidRDefault="000B5D29">
      <w:pPr>
        <w:snapToGrid w:val="0"/>
        <w:spacing w:line="520" w:lineRule="exact"/>
        <w:ind w:firstLine="600"/>
        <w:rPr>
          <w:rFonts w:ascii="宋体"/>
          <w:kern w:val="15"/>
          <w:position w:val="2"/>
          <w:sz w:val="24"/>
        </w:rPr>
      </w:pPr>
      <w:r>
        <w:rPr>
          <w:rFonts w:ascii="宋体" w:hint="eastAsia"/>
          <w:kern w:val="15"/>
          <w:position w:val="2"/>
          <w:sz w:val="24"/>
        </w:rPr>
        <w:t>三</w:t>
      </w:r>
      <w:r w:rsidR="00DF4567">
        <w:rPr>
          <w:rFonts w:ascii="宋体" w:hint="eastAsia"/>
          <w:kern w:val="15"/>
          <w:position w:val="2"/>
          <w:sz w:val="24"/>
        </w:rPr>
        <w:t>、成交供应商的确定原则：评标委员会将对响应的投标文件进行评审和比较，评审中可要求供应商对其投标文件作出必要的澄清和确认。评标委员会将审查投标文件是否对询价文件做出了实质性响应而没有重大偏离。重大偏离的认定需经过评委会三分之二及以上成员的认定。按照</w:t>
      </w:r>
      <w:r w:rsidR="00DF4567">
        <w:rPr>
          <w:rFonts w:ascii="宋体" w:hint="eastAsia"/>
          <w:b/>
          <w:kern w:val="15"/>
          <w:position w:val="2"/>
          <w:sz w:val="24"/>
        </w:rPr>
        <w:t>符合采购需求、质量和服务相等且价格最低</w:t>
      </w:r>
      <w:r w:rsidR="00DF4567">
        <w:rPr>
          <w:rFonts w:ascii="宋体" w:hint="eastAsia"/>
          <w:kern w:val="15"/>
          <w:position w:val="2"/>
          <w:sz w:val="24"/>
        </w:rPr>
        <w:t>的原则确定成交供应商。</w:t>
      </w:r>
    </w:p>
    <w:p w:rsidR="00DF4567" w:rsidRDefault="000B5D29">
      <w:pPr>
        <w:snapToGrid w:val="0"/>
        <w:spacing w:line="520" w:lineRule="exact"/>
        <w:ind w:firstLineChars="200" w:firstLine="480"/>
        <w:rPr>
          <w:rFonts w:ascii="宋体"/>
          <w:kern w:val="15"/>
          <w:position w:val="2"/>
          <w:sz w:val="24"/>
        </w:rPr>
      </w:pPr>
      <w:r>
        <w:rPr>
          <w:rFonts w:ascii="宋体" w:hint="eastAsia"/>
          <w:kern w:val="15"/>
          <w:position w:val="2"/>
          <w:sz w:val="24"/>
        </w:rPr>
        <w:t>四</w:t>
      </w:r>
      <w:r w:rsidR="00DF4567">
        <w:rPr>
          <w:rFonts w:ascii="宋体" w:hint="eastAsia"/>
          <w:kern w:val="15"/>
          <w:position w:val="2"/>
          <w:sz w:val="24"/>
        </w:rPr>
        <w:t>、如由于采购需求中对该采购商品要求不详细，请各投标人在投标时补充说明其详细规格型号，如不作明确说明，评委会或采购方可认定其所报配置型号为可能存在情况的最高标准或按有利于采购方的原则确定规格型号。</w:t>
      </w:r>
    </w:p>
    <w:p w:rsidR="00DF4567" w:rsidRDefault="000B5D29">
      <w:pPr>
        <w:snapToGrid w:val="0"/>
        <w:spacing w:line="520" w:lineRule="exact"/>
        <w:ind w:firstLineChars="200" w:firstLine="480"/>
        <w:rPr>
          <w:rFonts w:ascii="宋体"/>
          <w:kern w:val="15"/>
          <w:position w:val="2"/>
          <w:sz w:val="24"/>
        </w:rPr>
      </w:pPr>
      <w:r>
        <w:rPr>
          <w:rFonts w:ascii="宋体" w:hint="eastAsia"/>
          <w:kern w:val="15"/>
          <w:position w:val="2"/>
          <w:sz w:val="24"/>
        </w:rPr>
        <w:t>五</w:t>
      </w:r>
      <w:r w:rsidR="00DF4567">
        <w:rPr>
          <w:rFonts w:ascii="宋体" w:hint="eastAsia"/>
          <w:kern w:val="15"/>
          <w:position w:val="2"/>
          <w:sz w:val="24"/>
        </w:rPr>
        <w:t>、投标人在投标时，必须按要求向招标人提交投标保证金。未中标单位的投标保证金于结果公示结束后无息退还；中标单位的投标保证金自动转为履约保证金，合同履行后无息退还；对于不履约的中标单位除没收保证金外将严格按照相关规定进行处理。</w:t>
      </w:r>
    </w:p>
    <w:p w:rsidR="00DF4567" w:rsidRDefault="000B5D29">
      <w:pPr>
        <w:snapToGrid w:val="0"/>
        <w:spacing w:line="520" w:lineRule="exact"/>
        <w:ind w:firstLineChars="200" w:firstLine="480"/>
        <w:rPr>
          <w:rFonts w:ascii="Arial" w:hAnsi="Arial"/>
          <w:color w:val="FF0000"/>
          <w:sz w:val="24"/>
        </w:rPr>
      </w:pPr>
      <w:r>
        <w:rPr>
          <w:rFonts w:ascii="宋体" w:hint="eastAsia"/>
          <w:kern w:val="15"/>
          <w:position w:val="2"/>
          <w:sz w:val="24"/>
        </w:rPr>
        <w:t>六</w:t>
      </w:r>
      <w:r w:rsidR="00DF4567">
        <w:rPr>
          <w:rFonts w:ascii="宋体" w:hint="eastAsia"/>
          <w:kern w:val="15"/>
          <w:position w:val="2"/>
          <w:sz w:val="24"/>
        </w:rPr>
        <w:t>、付款方式：</w:t>
      </w:r>
      <w:r w:rsidR="00DF4567">
        <w:rPr>
          <w:rFonts w:ascii="Arial" w:hAnsi="Arial" w:hint="eastAsia"/>
          <w:sz w:val="24"/>
        </w:rPr>
        <w:t>验收合格后，甲方向乙方支付合同金额的</w:t>
      </w:r>
      <w:r w:rsidR="00DF4567">
        <w:rPr>
          <w:rFonts w:ascii="Arial" w:hAnsi="Arial"/>
          <w:sz w:val="24"/>
        </w:rPr>
        <w:t>9</w:t>
      </w:r>
      <w:r w:rsidR="00DF4567">
        <w:rPr>
          <w:rFonts w:ascii="Arial" w:hAnsi="Arial" w:hint="eastAsia"/>
          <w:sz w:val="24"/>
        </w:rPr>
        <w:t>5</w:t>
      </w:r>
      <w:r w:rsidR="00DF4567">
        <w:rPr>
          <w:rFonts w:ascii="Arial" w:hAnsi="Arial" w:hint="eastAsia"/>
          <w:sz w:val="24"/>
        </w:rPr>
        <w:t>﹪；如无质量问题，一年后甲方向乙方支付</w:t>
      </w:r>
      <w:r w:rsidR="00DF4567">
        <w:rPr>
          <w:rFonts w:ascii="Arial" w:hAnsi="Arial" w:hint="eastAsia"/>
          <w:sz w:val="24"/>
        </w:rPr>
        <w:t>5</w:t>
      </w:r>
      <w:r w:rsidR="00DF4567">
        <w:rPr>
          <w:rFonts w:ascii="Arial" w:hAnsi="Arial"/>
          <w:sz w:val="24"/>
        </w:rPr>
        <w:t>%</w:t>
      </w:r>
      <w:r w:rsidR="00DF4567">
        <w:rPr>
          <w:rFonts w:ascii="Arial" w:hAnsi="Arial" w:hint="eastAsia"/>
          <w:sz w:val="24"/>
        </w:rPr>
        <w:t>余款。相关支付手续由甲方负责办理。</w:t>
      </w:r>
    </w:p>
    <w:p w:rsidR="00DF4567" w:rsidRDefault="00DF4567">
      <w:pPr>
        <w:snapToGrid w:val="0"/>
        <w:spacing w:line="520" w:lineRule="exact"/>
        <w:rPr>
          <w:rFonts w:eastAsia="黑体"/>
          <w:sz w:val="36"/>
          <w:szCs w:val="36"/>
        </w:rPr>
      </w:pPr>
    </w:p>
    <w:p w:rsidR="00DF4567" w:rsidRDefault="00DF4567">
      <w:pPr>
        <w:snapToGrid w:val="0"/>
        <w:spacing w:before="120" w:after="120" w:line="300" w:lineRule="auto"/>
        <w:jc w:val="center"/>
        <w:rPr>
          <w:rFonts w:eastAsia="黑体"/>
          <w:sz w:val="36"/>
          <w:szCs w:val="36"/>
        </w:rPr>
      </w:pPr>
    </w:p>
    <w:p w:rsidR="00DF4567" w:rsidRDefault="00DF4567">
      <w:pPr>
        <w:snapToGrid w:val="0"/>
        <w:spacing w:before="120" w:after="120" w:line="300" w:lineRule="auto"/>
        <w:jc w:val="center"/>
        <w:rPr>
          <w:rFonts w:eastAsia="黑体"/>
          <w:sz w:val="36"/>
          <w:szCs w:val="36"/>
        </w:rPr>
      </w:pPr>
    </w:p>
    <w:p w:rsidR="00DF4567" w:rsidRDefault="00DF4567">
      <w:pPr>
        <w:snapToGrid w:val="0"/>
        <w:spacing w:before="120" w:after="120" w:line="300" w:lineRule="auto"/>
        <w:jc w:val="center"/>
        <w:rPr>
          <w:rFonts w:eastAsia="黑体"/>
          <w:sz w:val="36"/>
          <w:szCs w:val="36"/>
        </w:rPr>
      </w:pPr>
    </w:p>
    <w:p w:rsidR="00DF4567" w:rsidRDefault="00DF4567">
      <w:pPr>
        <w:snapToGrid w:val="0"/>
        <w:spacing w:before="120" w:after="120" w:line="300" w:lineRule="auto"/>
        <w:jc w:val="center"/>
        <w:rPr>
          <w:rFonts w:eastAsia="黑体"/>
          <w:sz w:val="36"/>
          <w:szCs w:val="36"/>
        </w:rPr>
      </w:pPr>
    </w:p>
    <w:p w:rsidR="000B5D29" w:rsidRDefault="000B5D29">
      <w:pPr>
        <w:snapToGrid w:val="0"/>
        <w:spacing w:before="120" w:after="120" w:line="300" w:lineRule="auto"/>
        <w:jc w:val="center"/>
        <w:rPr>
          <w:rFonts w:eastAsia="黑体" w:hint="eastAsia"/>
          <w:sz w:val="36"/>
          <w:szCs w:val="36"/>
        </w:rPr>
      </w:pPr>
    </w:p>
    <w:p w:rsidR="00DF4567" w:rsidRDefault="00DF4567">
      <w:pPr>
        <w:snapToGrid w:val="0"/>
        <w:spacing w:before="120" w:after="120" w:line="300" w:lineRule="auto"/>
        <w:jc w:val="center"/>
        <w:rPr>
          <w:rFonts w:eastAsia="黑体"/>
          <w:sz w:val="36"/>
          <w:szCs w:val="36"/>
        </w:rPr>
      </w:pPr>
      <w:r>
        <w:rPr>
          <w:rFonts w:eastAsia="黑体" w:hint="eastAsia"/>
          <w:sz w:val="36"/>
          <w:szCs w:val="36"/>
        </w:rPr>
        <w:t>第三部分</w:t>
      </w:r>
      <w:r>
        <w:rPr>
          <w:rFonts w:eastAsia="黑体"/>
          <w:sz w:val="36"/>
          <w:szCs w:val="36"/>
        </w:rPr>
        <w:t xml:space="preserve">  </w:t>
      </w:r>
      <w:r>
        <w:rPr>
          <w:rFonts w:eastAsia="黑体" w:hint="eastAsia"/>
          <w:sz w:val="36"/>
          <w:szCs w:val="36"/>
        </w:rPr>
        <w:t>项目需求和质量标准</w:t>
      </w:r>
    </w:p>
    <w:p w:rsidR="00DF4567" w:rsidRDefault="00DF4567">
      <w:pPr>
        <w:widowControl/>
        <w:spacing w:line="360" w:lineRule="auto"/>
        <w:jc w:val="left"/>
        <w:rPr>
          <w:kern w:val="0"/>
          <w:sz w:val="24"/>
        </w:rPr>
      </w:pPr>
      <w:r>
        <w:rPr>
          <w:rFonts w:hint="eastAsia"/>
          <w:b/>
          <w:bCs/>
          <w:kern w:val="0"/>
          <w:sz w:val="24"/>
        </w:rPr>
        <w:t>一、采购清单、技术规格参数、质量标准、其它要求</w:t>
      </w:r>
    </w:p>
    <w:tbl>
      <w:tblPr>
        <w:tblpPr w:leftFromText="180" w:rightFromText="180" w:vertAnchor="text" w:horzAnchor="page" w:tblpX="1123" w:tblpY="458"/>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837"/>
        <w:gridCol w:w="979"/>
        <w:gridCol w:w="1408"/>
        <w:gridCol w:w="1408"/>
        <w:gridCol w:w="1408"/>
        <w:gridCol w:w="1408"/>
      </w:tblGrid>
      <w:tr w:rsidR="00DF4567">
        <w:tc>
          <w:tcPr>
            <w:tcW w:w="1407"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名称</w:t>
            </w:r>
          </w:p>
        </w:tc>
        <w:tc>
          <w:tcPr>
            <w:tcW w:w="1837"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规格</w:t>
            </w:r>
          </w:p>
        </w:tc>
        <w:tc>
          <w:tcPr>
            <w:tcW w:w="979"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单位</w:t>
            </w:r>
          </w:p>
        </w:tc>
        <w:tc>
          <w:tcPr>
            <w:tcW w:w="1408"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数量</w:t>
            </w:r>
          </w:p>
        </w:tc>
        <w:tc>
          <w:tcPr>
            <w:tcW w:w="1408"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单价（元）</w:t>
            </w:r>
          </w:p>
        </w:tc>
        <w:tc>
          <w:tcPr>
            <w:tcW w:w="1408"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总价（元）</w:t>
            </w:r>
          </w:p>
        </w:tc>
        <w:tc>
          <w:tcPr>
            <w:tcW w:w="1408"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技术规格参数</w:t>
            </w:r>
          </w:p>
        </w:tc>
      </w:tr>
      <w:tr w:rsidR="00DF4567">
        <w:tc>
          <w:tcPr>
            <w:tcW w:w="1407"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hint="eastAsia"/>
                <w:b/>
                <w:bCs/>
                <w:kern w:val="0"/>
                <w:sz w:val="18"/>
                <w:szCs w:val="18"/>
              </w:rPr>
              <w:t>危险品安全柜</w:t>
            </w:r>
            <w:r>
              <w:rPr>
                <w:rFonts w:ascii="Times New Roman" w:hAnsi="Times New Roman" w:hint="eastAsia"/>
                <w:b/>
                <w:bCs/>
                <w:kern w:val="0"/>
                <w:sz w:val="18"/>
                <w:szCs w:val="18"/>
              </w:rPr>
              <w:t>(</w:t>
            </w:r>
            <w:r>
              <w:rPr>
                <w:rFonts w:ascii="Times New Roman" w:hAnsi="Times New Roman" w:hint="eastAsia"/>
                <w:b/>
                <w:bCs/>
                <w:kern w:val="0"/>
                <w:sz w:val="18"/>
                <w:szCs w:val="18"/>
              </w:rPr>
              <w:t>带通风系统</w:t>
            </w:r>
            <w:r>
              <w:rPr>
                <w:rFonts w:ascii="Times New Roman" w:hAnsi="Times New Roman" w:hint="eastAsia"/>
                <w:b/>
                <w:bCs/>
                <w:kern w:val="0"/>
                <w:sz w:val="18"/>
                <w:szCs w:val="18"/>
              </w:rPr>
              <w:t>)</w:t>
            </w:r>
          </w:p>
        </w:tc>
        <w:tc>
          <w:tcPr>
            <w:tcW w:w="1837"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color w:val="000000"/>
                <w:kern w:val="0"/>
                <w:sz w:val="18"/>
                <w:szCs w:val="18"/>
                <w:lang w:bidi="ar"/>
              </w:rPr>
              <w:t>1840*900*510mm</w:t>
            </w:r>
          </w:p>
        </w:tc>
        <w:tc>
          <w:tcPr>
            <w:tcW w:w="979"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个</w:t>
            </w:r>
          </w:p>
        </w:tc>
        <w:tc>
          <w:tcPr>
            <w:tcW w:w="1408"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6</w:t>
            </w:r>
          </w:p>
        </w:tc>
        <w:tc>
          <w:tcPr>
            <w:tcW w:w="1408" w:type="dxa"/>
            <w:vAlign w:val="center"/>
          </w:tcPr>
          <w:p w:rsidR="00DF4567" w:rsidRDefault="00DF4567">
            <w:pPr>
              <w:widowControl/>
              <w:spacing w:line="360" w:lineRule="auto"/>
              <w:jc w:val="center"/>
              <w:textAlignment w:val="center"/>
              <w:rPr>
                <w:rFonts w:ascii="Times New Roman" w:hAnsi="Times New Roman"/>
                <w:b/>
                <w:bCs/>
                <w:kern w:val="0"/>
                <w:sz w:val="18"/>
                <w:szCs w:val="18"/>
              </w:rPr>
            </w:pPr>
          </w:p>
        </w:tc>
        <w:tc>
          <w:tcPr>
            <w:tcW w:w="1408" w:type="dxa"/>
            <w:vAlign w:val="center"/>
          </w:tcPr>
          <w:p w:rsidR="00DF4567" w:rsidRDefault="00DF4567">
            <w:pPr>
              <w:widowControl/>
              <w:spacing w:line="360" w:lineRule="auto"/>
              <w:jc w:val="center"/>
              <w:textAlignment w:val="center"/>
              <w:rPr>
                <w:rFonts w:ascii="Times New Roman" w:hAnsi="Times New Roman"/>
                <w:b/>
                <w:bCs/>
                <w:kern w:val="0"/>
                <w:sz w:val="18"/>
                <w:szCs w:val="18"/>
              </w:rPr>
            </w:pPr>
          </w:p>
        </w:tc>
        <w:tc>
          <w:tcPr>
            <w:tcW w:w="1408"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见说明</w:t>
            </w:r>
          </w:p>
        </w:tc>
      </w:tr>
    </w:tbl>
    <w:p w:rsidR="00DF4567" w:rsidRDefault="00DF4567">
      <w:pPr>
        <w:widowControl/>
        <w:spacing w:line="360" w:lineRule="auto"/>
        <w:textAlignment w:val="center"/>
        <w:rPr>
          <w:rFonts w:hint="eastAsia"/>
          <w:b/>
          <w:bCs/>
          <w:kern w:val="0"/>
          <w:sz w:val="24"/>
        </w:rPr>
      </w:pPr>
      <w:r>
        <w:rPr>
          <w:rFonts w:hint="eastAsia"/>
          <w:b/>
          <w:bCs/>
          <w:kern w:val="0"/>
          <w:sz w:val="24"/>
        </w:rPr>
        <w:t xml:space="preserve"> </w:t>
      </w:r>
      <w:r>
        <w:rPr>
          <w:rFonts w:hint="eastAsia"/>
          <w:b/>
          <w:bCs/>
          <w:kern w:val="0"/>
          <w:sz w:val="24"/>
        </w:rPr>
        <w:t>采购清单：</w:t>
      </w:r>
    </w:p>
    <w:p w:rsidR="00DF4567" w:rsidRDefault="00DF4567">
      <w:pPr>
        <w:widowControl/>
        <w:spacing w:line="360" w:lineRule="auto"/>
        <w:textAlignment w:val="center"/>
        <w:rPr>
          <w:rFonts w:hint="eastAsia"/>
          <w:b/>
          <w:bCs/>
          <w:kern w:val="0"/>
          <w:sz w:val="24"/>
        </w:rPr>
      </w:pPr>
      <w:r>
        <w:rPr>
          <w:rFonts w:hint="eastAsia"/>
          <w:b/>
          <w:bCs/>
          <w:kern w:val="0"/>
          <w:sz w:val="24"/>
        </w:rPr>
        <w:t>技术规格参数：</w:t>
      </w:r>
    </w:p>
    <w:tbl>
      <w:tblPr>
        <w:tblW w:w="0" w:type="auto"/>
        <w:tblInd w:w="0" w:type="dxa"/>
        <w:tblLayout w:type="fixed"/>
        <w:tblCellMar>
          <w:left w:w="0" w:type="dxa"/>
          <w:right w:w="0" w:type="dxa"/>
        </w:tblCellMar>
        <w:tblLook w:val="0000" w:firstRow="0" w:lastRow="0" w:firstColumn="0" w:lastColumn="0" w:noHBand="0" w:noVBand="0"/>
      </w:tblPr>
      <w:tblGrid>
        <w:gridCol w:w="676"/>
        <w:gridCol w:w="8853"/>
      </w:tblGrid>
      <w:tr w:rsidR="00DF4567">
        <w:trPr>
          <w:trHeight w:val="2475"/>
        </w:trPr>
        <w:tc>
          <w:tcPr>
            <w:tcW w:w="67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F4567" w:rsidRDefault="00DF4567">
            <w:pPr>
              <w:widowControl/>
              <w:jc w:val="center"/>
              <w:textAlignment w:val="center"/>
              <w:rPr>
                <w:rFonts w:ascii="宋体" w:hAnsi="宋体" w:cs="宋体" w:hint="eastAsia"/>
                <w:color w:val="000000"/>
                <w:sz w:val="22"/>
                <w:szCs w:val="22"/>
              </w:rPr>
            </w:pPr>
            <w:r>
              <w:rPr>
                <w:rFonts w:ascii="Times New Roman" w:hAnsi="Times New Roman" w:hint="eastAsia"/>
                <w:b/>
                <w:bCs/>
                <w:kern w:val="0"/>
                <w:sz w:val="18"/>
                <w:szCs w:val="18"/>
              </w:rPr>
              <w:t>危险品安全柜</w:t>
            </w:r>
            <w:r>
              <w:rPr>
                <w:rFonts w:ascii="Times New Roman" w:hAnsi="Times New Roman" w:hint="eastAsia"/>
                <w:b/>
                <w:bCs/>
                <w:kern w:val="0"/>
                <w:sz w:val="18"/>
                <w:szCs w:val="18"/>
              </w:rPr>
              <w:t>(</w:t>
            </w:r>
            <w:r>
              <w:rPr>
                <w:rFonts w:ascii="Times New Roman" w:hAnsi="Times New Roman" w:hint="eastAsia"/>
                <w:b/>
                <w:bCs/>
                <w:kern w:val="0"/>
                <w:sz w:val="18"/>
                <w:szCs w:val="18"/>
              </w:rPr>
              <w:t>带通风系统</w:t>
            </w:r>
            <w:r>
              <w:rPr>
                <w:rFonts w:ascii="Times New Roman" w:hAnsi="Times New Roman" w:hint="eastAsia"/>
                <w:b/>
                <w:bCs/>
                <w:kern w:val="0"/>
                <w:sz w:val="18"/>
                <w:szCs w:val="18"/>
              </w:rPr>
              <w:t>)</w:t>
            </w:r>
          </w:p>
        </w:tc>
        <w:tc>
          <w:tcPr>
            <w:tcW w:w="8853" w:type="dxa"/>
            <w:tcBorders>
              <w:top w:val="single" w:sz="4" w:space="0" w:color="000000"/>
              <w:left w:val="single" w:sz="4" w:space="0" w:color="000000"/>
              <w:bottom w:val="nil"/>
              <w:right w:val="single" w:sz="4" w:space="0" w:color="000000"/>
            </w:tcBorders>
            <w:tcMar>
              <w:top w:w="12" w:type="dxa"/>
              <w:left w:w="12" w:type="dxa"/>
              <w:right w:w="12" w:type="dxa"/>
            </w:tcMar>
          </w:tcPr>
          <w:p w:rsidR="00DF4567" w:rsidRDefault="00DF4567">
            <w:pPr>
              <w:widowControl/>
              <w:jc w:val="left"/>
              <w:textAlignment w:val="top"/>
              <w:rPr>
                <w:rFonts w:ascii="Times New Roman" w:hAnsi="Times New Roman"/>
                <w:color w:val="000000"/>
                <w:sz w:val="22"/>
                <w:szCs w:val="22"/>
              </w:rPr>
            </w:pPr>
            <w:r>
              <w:rPr>
                <w:rFonts w:ascii="Times New Roman" w:hAnsi="Times New Roman"/>
                <w:color w:val="000000"/>
                <w:kern w:val="0"/>
                <w:sz w:val="22"/>
                <w:szCs w:val="22"/>
                <w:lang w:bidi="ar"/>
              </w:rPr>
              <w:t>规格：</w:t>
            </w:r>
            <w:r>
              <w:rPr>
                <w:rFonts w:ascii="Times New Roman" w:hAnsi="Times New Roman"/>
                <w:color w:val="000000"/>
                <w:kern w:val="0"/>
                <w:sz w:val="22"/>
                <w:szCs w:val="22"/>
                <w:lang w:bidi="ar"/>
              </w:rPr>
              <w:t>1840*900*510(mm)</w:t>
            </w:r>
            <w:r>
              <w:rPr>
                <w:rFonts w:ascii="Times New Roman" w:hAnsi="Times New Roman"/>
                <w:color w:val="000000"/>
                <w:kern w:val="0"/>
                <w:sz w:val="22"/>
                <w:szCs w:val="22"/>
                <w:lang w:bidi="ar"/>
              </w:rPr>
              <w:t>重量：</w:t>
            </w:r>
            <w:r>
              <w:rPr>
                <w:rFonts w:ascii="Times New Roman" w:hAnsi="Times New Roman"/>
                <w:color w:val="000000"/>
                <w:kern w:val="0"/>
                <w:sz w:val="22"/>
                <w:szCs w:val="22"/>
                <w:lang w:bidi="ar"/>
              </w:rPr>
              <w:t>≥155kg</w:t>
            </w:r>
            <w:r>
              <w:rPr>
                <w:rFonts w:ascii="Times New Roman" w:hAnsi="Times New Roman"/>
                <w:color w:val="000000"/>
                <w:kern w:val="0"/>
                <w:sz w:val="22"/>
                <w:szCs w:val="22"/>
                <w:lang w:bidi="ar"/>
              </w:rPr>
              <w:t>外壳：易燃品毒害品储存柜外壳体全部采用</w:t>
            </w:r>
            <w:r>
              <w:rPr>
                <w:rFonts w:ascii="Times New Roman" w:hAnsi="Times New Roman"/>
                <w:color w:val="000000"/>
                <w:kern w:val="0"/>
                <w:sz w:val="22"/>
                <w:szCs w:val="22"/>
                <w:lang w:bidi="ar"/>
              </w:rPr>
              <w:t>1.5mm</w:t>
            </w:r>
            <w:r>
              <w:rPr>
                <w:rFonts w:ascii="Times New Roman" w:hAnsi="Times New Roman"/>
                <w:color w:val="000000"/>
                <w:kern w:val="0"/>
                <w:sz w:val="22"/>
                <w:szCs w:val="22"/>
                <w:lang w:bidi="ar"/>
              </w:rPr>
              <w:t>的冷轧钢板，柜体底座采用</w:t>
            </w:r>
            <w:r>
              <w:rPr>
                <w:rFonts w:ascii="Times New Roman" w:hAnsi="Times New Roman"/>
                <w:color w:val="000000"/>
                <w:kern w:val="0"/>
                <w:sz w:val="22"/>
                <w:szCs w:val="22"/>
                <w:lang w:bidi="ar"/>
              </w:rPr>
              <w:t xml:space="preserve">2.0mm </w:t>
            </w:r>
            <w:r>
              <w:rPr>
                <w:rFonts w:ascii="Times New Roman" w:hAnsi="Times New Roman"/>
                <w:color w:val="000000"/>
                <w:kern w:val="0"/>
                <w:sz w:val="22"/>
                <w:szCs w:val="22"/>
                <w:lang w:bidi="ar"/>
              </w:rPr>
              <w:t>的冷轧钢板</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内外表面经酸洗磷化环氧树脂粉末喷涂，烘热固化处理。易燃品毒害品储存柜体内胆</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上，下、左、右内衬板</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全部采用实芯理化板或</w:t>
            </w:r>
            <w:r>
              <w:rPr>
                <w:rFonts w:ascii="Times New Roman" w:hAnsi="Times New Roman"/>
                <w:color w:val="000000"/>
                <w:kern w:val="0"/>
                <w:sz w:val="22"/>
                <w:szCs w:val="22"/>
                <w:lang w:bidi="ar"/>
              </w:rPr>
              <w:t>pp(</w:t>
            </w:r>
            <w:r>
              <w:rPr>
                <w:rFonts w:ascii="Times New Roman" w:hAnsi="Times New Roman"/>
                <w:color w:val="000000"/>
                <w:kern w:val="0"/>
                <w:sz w:val="22"/>
                <w:szCs w:val="22"/>
                <w:lang w:bidi="ar"/>
              </w:rPr>
              <w:t>聚丙烯树脂</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板；柜内右下部设置有进风口，配有旋转风阀；柜体的底板中部有</w:t>
            </w:r>
            <w:r>
              <w:rPr>
                <w:rFonts w:ascii="Times New Roman" w:hAnsi="Times New Roman"/>
                <w:color w:val="000000"/>
                <w:kern w:val="0"/>
                <w:sz w:val="22"/>
                <w:szCs w:val="22"/>
                <w:lang w:bidi="ar"/>
              </w:rPr>
              <w:t>Φ10mm</w:t>
            </w:r>
            <w:r>
              <w:rPr>
                <w:rFonts w:ascii="Times New Roman" w:hAnsi="Times New Roman"/>
                <w:color w:val="000000"/>
                <w:kern w:val="0"/>
                <w:sz w:val="22"/>
                <w:szCs w:val="22"/>
                <w:lang w:bidi="ar"/>
              </w:rPr>
              <w:t>漏液孔，漏液孔上面盖上</w:t>
            </w:r>
            <w:r>
              <w:rPr>
                <w:rFonts w:ascii="Times New Roman" w:hAnsi="Times New Roman"/>
                <w:color w:val="000000"/>
                <w:kern w:val="0"/>
                <w:sz w:val="22"/>
                <w:szCs w:val="22"/>
                <w:lang w:bidi="ar"/>
              </w:rPr>
              <w:t>60</w:t>
            </w:r>
            <w:r>
              <w:rPr>
                <w:rFonts w:ascii="Times New Roman" w:hAnsi="Times New Roman"/>
                <w:color w:val="000000"/>
                <w:kern w:val="0"/>
                <w:sz w:val="22"/>
                <w:szCs w:val="22"/>
                <w:lang w:bidi="ar"/>
              </w:rPr>
              <w:t>目</w:t>
            </w:r>
            <w:r>
              <w:rPr>
                <w:rFonts w:ascii="Times New Roman" w:hAnsi="Times New Roman"/>
                <w:color w:val="000000"/>
                <w:kern w:val="0"/>
                <w:sz w:val="22"/>
                <w:szCs w:val="22"/>
                <w:lang w:bidi="ar"/>
              </w:rPr>
              <w:t>304*</w:t>
            </w:r>
            <w:r>
              <w:rPr>
                <w:rFonts w:ascii="Times New Roman" w:hAnsi="Times New Roman"/>
                <w:color w:val="000000"/>
                <w:kern w:val="0"/>
                <w:sz w:val="22"/>
                <w:szCs w:val="22"/>
                <w:lang w:bidi="ar"/>
              </w:rPr>
              <w:t>不锈钢网；</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柜体底部设</w:t>
            </w:r>
            <w:r>
              <w:rPr>
                <w:rFonts w:ascii="Times New Roman" w:hAnsi="Times New Roman"/>
                <w:color w:val="000000"/>
                <w:kern w:val="0"/>
                <w:sz w:val="22"/>
                <w:szCs w:val="22"/>
                <w:lang w:bidi="ar"/>
              </w:rPr>
              <w:t>h=160mm</w:t>
            </w:r>
            <w:r>
              <w:rPr>
                <w:rFonts w:ascii="Times New Roman" w:hAnsi="Times New Roman"/>
                <w:color w:val="000000"/>
                <w:kern w:val="0"/>
                <w:sz w:val="22"/>
                <w:szCs w:val="22"/>
                <w:lang w:bidi="ar"/>
              </w:rPr>
              <w:t>黄沙</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防倒</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挡板，柜体内部最下层留有可以存放不少于</w:t>
            </w:r>
            <w:r>
              <w:rPr>
                <w:rFonts w:ascii="Times New Roman" w:hAnsi="Times New Roman"/>
                <w:color w:val="000000"/>
                <w:kern w:val="0"/>
                <w:sz w:val="22"/>
                <w:szCs w:val="22"/>
                <w:lang w:bidi="ar"/>
              </w:rPr>
              <w:t>120mm</w:t>
            </w:r>
            <w:r>
              <w:rPr>
                <w:rFonts w:ascii="Times New Roman" w:hAnsi="Times New Roman"/>
                <w:color w:val="000000"/>
                <w:kern w:val="0"/>
                <w:sz w:val="22"/>
                <w:szCs w:val="22"/>
                <w:lang w:bidi="ar"/>
              </w:rPr>
              <w:t>厚黄沙的填埋腔，用于埋放金属钠、黄磷</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白磷</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等的易燃物品；</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柜底装有四个</w:t>
            </w:r>
            <w:r>
              <w:rPr>
                <w:rFonts w:ascii="Times New Roman" w:hAnsi="Times New Roman"/>
                <w:color w:val="000000"/>
                <w:kern w:val="0"/>
                <w:sz w:val="22"/>
                <w:szCs w:val="22"/>
                <w:lang w:bidi="ar"/>
              </w:rPr>
              <w:t>Φ60mm</w:t>
            </w:r>
            <w:r>
              <w:rPr>
                <w:rFonts w:ascii="Times New Roman" w:hAnsi="Times New Roman"/>
                <w:color w:val="000000"/>
                <w:kern w:val="0"/>
                <w:sz w:val="22"/>
                <w:szCs w:val="22"/>
                <w:lang w:bidi="ar"/>
              </w:rPr>
              <w:t>的移动钢轮，便于易燃品毒害品储存柜移动；</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前轮后有</w:t>
            </w:r>
            <w:r>
              <w:rPr>
                <w:rFonts w:ascii="Times New Roman" w:hAnsi="Times New Roman"/>
                <w:color w:val="000000"/>
                <w:kern w:val="0"/>
                <w:sz w:val="22"/>
                <w:szCs w:val="22"/>
                <w:lang w:bidi="ar"/>
              </w:rPr>
              <w:t>2</w:t>
            </w:r>
            <w:r>
              <w:rPr>
                <w:rFonts w:ascii="Times New Roman" w:hAnsi="Times New Roman"/>
                <w:color w:val="000000"/>
                <w:kern w:val="0"/>
                <w:sz w:val="22"/>
                <w:szCs w:val="22"/>
                <w:lang w:bidi="ar"/>
              </w:rPr>
              <w:t>个手动调节罗杆，方便易燃品毒害品储存柜定位。</w:t>
            </w:r>
          </w:p>
        </w:tc>
      </w:tr>
      <w:tr w:rsidR="00DF4567">
        <w:trPr>
          <w:trHeight w:val="3300"/>
        </w:trPr>
        <w:tc>
          <w:tcPr>
            <w:tcW w:w="67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F4567" w:rsidRDefault="00DF4567">
            <w:pPr>
              <w:jc w:val="center"/>
              <w:rPr>
                <w:rFonts w:ascii="宋体" w:hAnsi="宋体" w:cs="宋体" w:hint="eastAsia"/>
                <w:color w:val="000000"/>
                <w:sz w:val="22"/>
                <w:szCs w:val="22"/>
              </w:rPr>
            </w:pPr>
          </w:p>
        </w:tc>
        <w:tc>
          <w:tcPr>
            <w:tcW w:w="88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F4567" w:rsidRDefault="00DF4567">
            <w:pPr>
              <w:widowControl/>
              <w:jc w:val="left"/>
              <w:textAlignment w:val="top"/>
              <w:rPr>
                <w:rFonts w:ascii="Times New Roman" w:hAnsi="Times New Roman"/>
                <w:color w:val="000000"/>
                <w:sz w:val="22"/>
                <w:szCs w:val="22"/>
              </w:rPr>
            </w:pPr>
            <w:r>
              <w:rPr>
                <w:rFonts w:ascii="Times New Roman" w:hAnsi="Times New Roman"/>
                <w:color w:val="000000"/>
                <w:kern w:val="0"/>
                <w:sz w:val="22"/>
                <w:szCs w:val="22"/>
                <w:lang w:bidi="ar"/>
              </w:rPr>
              <w:t>柜中部有三层阶梯式的实芯理化板活动搁板或</w:t>
            </w:r>
            <w:r>
              <w:rPr>
                <w:rFonts w:ascii="Times New Roman" w:hAnsi="Times New Roman"/>
                <w:color w:val="000000"/>
                <w:kern w:val="0"/>
                <w:sz w:val="22"/>
                <w:szCs w:val="22"/>
                <w:lang w:bidi="ar"/>
              </w:rPr>
              <w:t>pp(</w:t>
            </w:r>
            <w:r>
              <w:rPr>
                <w:rFonts w:ascii="Times New Roman" w:hAnsi="Times New Roman"/>
                <w:color w:val="000000"/>
                <w:kern w:val="0"/>
                <w:sz w:val="22"/>
                <w:szCs w:val="22"/>
                <w:lang w:bidi="ar"/>
              </w:rPr>
              <w:t>聚丙烯树脂</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活动搁板，每层阶梯板外延边有</w:t>
            </w:r>
            <w:r>
              <w:rPr>
                <w:rFonts w:ascii="Times New Roman" w:hAnsi="Times New Roman"/>
                <w:color w:val="000000"/>
                <w:kern w:val="0"/>
                <w:sz w:val="22"/>
                <w:szCs w:val="22"/>
                <w:lang w:bidi="ar"/>
              </w:rPr>
              <w:t>10mm</w:t>
            </w:r>
            <w:r>
              <w:rPr>
                <w:rFonts w:ascii="Times New Roman" w:hAnsi="Times New Roman"/>
                <w:color w:val="000000"/>
                <w:kern w:val="0"/>
                <w:sz w:val="22"/>
                <w:szCs w:val="22"/>
                <w:lang w:bidi="ar"/>
              </w:rPr>
              <w:t>高的积液盘；活动搁板上贴有警示红</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，警示蓝，警示黄的</w:t>
            </w:r>
            <w:r>
              <w:rPr>
                <w:rFonts w:ascii="Times New Roman" w:hAnsi="Times New Roman"/>
                <w:color w:val="000000"/>
                <w:kern w:val="0"/>
                <w:sz w:val="22"/>
                <w:szCs w:val="22"/>
                <w:lang w:bidi="ar"/>
              </w:rPr>
              <w:t>0.5mm</w:t>
            </w:r>
            <w:r>
              <w:rPr>
                <w:rFonts w:ascii="Times New Roman" w:hAnsi="Times New Roman"/>
                <w:color w:val="000000"/>
                <w:kern w:val="0"/>
                <w:sz w:val="22"/>
                <w:szCs w:val="22"/>
                <w:lang w:bidi="ar"/>
              </w:rPr>
              <w:t>厚度的</w:t>
            </w:r>
            <w:r>
              <w:rPr>
                <w:rFonts w:ascii="Times New Roman" w:hAnsi="Times New Roman"/>
                <w:color w:val="000000"/>
                <w:kern w:val="0"/>
                <w:sz w:val="22"/>
                <w:szCs w:val="22"/>
                <w:lang w:bidi="ar"/>
              </w:rPr>
              <w:t>pvc</w:t>
            </w:r>
            <w:r>
              <w:rPr>
                <w:rFonts w:ascii="Times New Roman" w:hAnsi="Times New Roman"/>
                <w:color w:val="000000"/>
                <w:kern w:val="0"/>
                <w:sz w:val="22"/>
                <w:szCs w:val="22"/>
                <w:lang w:bidi="ar"/>
              </w:rPr>
              <w:t>装饰条，分别区分碱性，酸性药品和易燃品的存放；每个搁板靠背板处有一排导风口，阶梯高度</w:t>
            </w:r>
            <w:r>
              <w:rPr>
                <w:rFonts w:ascii="Times New Roman" w:hAnsi="Times New Roman"/>
                <w:color w:val="000000"/>
                <w:kern w:val="0"/>
                <w:sz w:val="22"/>
                <w:szCs w:val="22"/>
                <w:lang w:bidi="ar"/>
              </w:rPr>
              <w:t>50mm(</w:t>
            </w:r>
            <w:r>
              <w:rPr>
                <w:rFonts w:ascii="Times New Roman" w:hAnsi="Times New Roman"/>
                <w:color w:val="000000"/>
                <w:kern w:val="0"/>
                <w:sz w:val="22"/>
                <w:szCs w:val="22"/>
                <w:lang w:bidi="ar"/>
              </w:rPr>
              <w:t>包括积液盘的高度</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。柜顶部中间有</w:t>
            </w:r>
            <w:r>
              <w:rPr>
                <w:rFonts w:ascii="Times New Roman" w:hAnsi="Times New Roman"/>
                <w:color w:val="000000"/>
                <w:kern w:val="0"/>
                <w:sz w:val="22"/>
                <w:szCs w:val="22"/>
                <w:lang w:bidi="ar"/>
              </w:rPr>
              <w:t>Φ160mm</w:t>
            </w:r>
            <w:r>
              <w:rPr>
                <w:rFonts w:ascii="Times New Roman" w:hAnsi="Times New Roman"/>
                <w:color w:val="000000"/>
                <w:kern w:val="0"/>
                <w:sz w:val="22"/>
                <w:szCs w:val="22"/>
                <w:lang w:bidi="ar"/>
              </w:rPr>
              <w:t>出风口，柜顶风口内置一个</w:t>
            </w:r>
            <w:r>
              <w:rPr>
                <w:rFonts w:ascii="Times New Roman" w:hAnsi="Times New Roman"/>
                <w:color w:val="000000"/>
                <w:kern w:val="0"/>
                <w:sz w:val="22"/>
                <w:szCs w:val="22"/>
                <w:lang w:bidi="ar"/>
              </w:rPr>
              <w:t>AC220V</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50HZ</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0.18A</w:t>
            </w:r>
            <w:r>
              <w:rPr>
                <w:rFonts w:ascii="Times New Roman" w:hAnsi="Times New Roman"/>
                <w:color w:val="000000"/>
                <w:kern w:val="0"/>
                <w:sz w:val="22"/>
                <w:szCs w:val="22"/>
                <w:lang w:bidi="ar"/>
              </w:rPr>
              <w:t>轴流风机，最大风量</w:t>
            </w:r>
            <w:r>
              <w:rPr>
                <w:rFonts w:ascii="Times New Roman" w:hAnsi="Times New Roman"/>
                <w:color w:val="000000"/>
                <w:kern w:val="0"/>
                <w:sz w:val="22"/>
                <w:szCs w:val="22"/>
                <w:lang w:bidi="ar"/>
              </w:rPr>
              <w:t>326m³/h</w:t>
            </w:r>
            <w:r>
              <w:rPr>
                <w:rFonts w:ascii="Times New Roman" w:hAnsi="Times New Roman"/>
                <w:color w:val="000000"/>
                <w:kern w:val="0"/>
                <w:sz w:val="22"/>
                <w:szCs w:val="22"/>
                <w:lang w:bidi="ar"/>
              </w:rPr>
              <w:t>、转速</w:t>
            </w:r>
            <w:r>
              <w:rPr>
                <w:rFonts w:ascii="Times New Roman" w:hAnsi="Times New Roman"/>
                <w:color w:val="000000"/>
                <w:kern w:val="0"/>
                <w:sz w:val="22"/>
                <w:szCs w:val="22"/>
                <w:lang w:bidi="ar"/>
              </w:rPr>
              <w:t>2550</w:t>
            </w:r>
            <w:r>
              <w:rPr>
                <w:rFonts w:ascii="Times New Roman" w:hAnsi="Times New Roman"/>
                <w:color w:val="000000"/>
                <w:kern w:val="0"/>
                <w:sz w:val="22"/>
                <w:szCs w:val="22"/>
                <w:lang w:bidi="ar"/>
              </w:rPr>
              <w:t>转</w:t>
            </w:r>
            <w:r>
              <w:rPr>
                <w:rFonts w:ascii="Times New Roman" w:hAnsi="Times New Roman"/>
                <w:color w:val="000000"/>
                <w:kern w:val="0"/>
                <w:sz w:val="22"/>
                <w:szCs w:val="22"/>
                <w:lang w:bidi="ar"/>
              </w:rPr>
              <w:t>/min</w:t>
            </w:r>
            <w:r>
              <w:rPr>
                <w:rFonts w:ascii="Times New Roman" w:hAnsi="Times New Roman"/>
                <w:color w:val="000000"/>
                <w:kern w:val="0"/>
                <w:sz w:val="22"/>
                <w:szCs w:val="22"/>
                <w:lang w:bidi="ar"/>
              </w:rPr>
              <w:t>、环境温度</w:t>
            </w:r>
            <w:r>
              <w:rPr>
                <w:rFonts w:ascii="Times New Roman" w:hAnsi="Times New Roman"/>
                <w:color w:val="000000"/>
                <w:kern w:val="0"/>
                <w:sz w:val="22"/>
                <w:szCs w:val="22"/>
                <w:lang w:bidi="ar"/>
              </w:rPr>
              <w:t>(-10~+70)℃</w:t>
            </w:r>
            <w:r>
              <w:rPr>
                <w:rFonts w:ascii="Times New Roman" w:hAnsi="Times New Roman"/>
                <w:color w:val="000000"/>
                <w:kern w:val="0"/>
                <w:sz w:val="22"/>
                <w:szCs w:val="22"/>
                <w:lang w:bidi="ar"/>
              </w:rPr>
              <w:t>，控制开关设置柜体顶部的右上角，当风机开机前要把柜门下面中间的进风口推置打开状态。</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陶瓷纤维棉：柜体应填充具有保温隔热作用的陶瓷纤维棉，陶瓷纤维棉应符合</w:t>
            </w:r>
            <w:r>
              <w:rPr>
                <w:rFonts w:ascii="Times New Roman" w:hAnsi="Times New Roman"/>
                <w:color w:val="000000"/>
                <w:kern w:val="0"/>
                <w:sz w:val="22"/>
                <w:szCs w:val="22"/>
                <w:lang w:bidi="ar"/>
              </w:rPr>
              <w:t>GB/T 11835-2007</w:t>
            </w:r>
            <w:r>
              <w:rPr>
                <w:rFonts w:ascii="Times New Roman" w:hAnsi="Times New Roman"/>
                <w:color w:val="000000"/>
                <w:kern w:val="0"/>
                <w:sz w:val="22"/>
                <w:szCs w:val="22"/>
                <w:lang w:bidi="ar"/>
              </w:rPr>
              <w:t>的要求，</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密度</w:t>
            </w:r>
            <w:r>
              <w:rPr>
                <w:rFonts w:ascii="Times New Roman" w:hAnsi="Times New Roman"/>
                <w:color w:val="000000"/>
                <w:kern w:val="0"/>
                <w:sz w:val="22"/>
                <w:szCs w:val="22"/>
                <w:lang w:bidi="ar"/>
              </w:rPr>
              <w:t>100</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 xml:space="preserve">/m3 </w:t>
            </w:r>
            <w:r>
              <w:rPr>
                <w:rFonts w:ascii="Times New Roman" w:hAnsi="Times New Roman"/>
                <w:color w:val="000000"/>
                <w:kern w:val="0"/>
                <w:sz w:val="22"/>
                <w:szCs w:val="22"/>
                <w:lang w:bidi="ar"/>
              </w:rPr>
              <w:t>，厚度</w:t>
            </w:r>
            <w:r>
              <w:rPr>
                <w:rFonts w:ascii="Times New Roman" w:hAnsi="Times New Roman"/>
                <w:color w:val="000000"/>
                <w:kern w:val="0"/>
                <w:sz w:val="22"/>
                <w:szCs w:val="22"/>
                <w:lang w:bidi="ar"/>
              </w:rPr>
              <w:t>40mm)</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密封件：柜体门与柜体之间应安装防火膨胀密封件，密封件应符合</w:t>
            </w:r>
            <w:r>
              <w:rPr>
                <w:rFonts w:ascii="Times New Roman" w:hAnsi="Times New Roman"/>
                <w:color w:val="000000"/>
                <w:kern w:val="0"/>
                <w:sz w:val="22"/>
                <w:szCs w:val="22"/>
                <w:lang w:bidi="ar"/>
              </w:rPr>
              <w:t>GB 16807-2009</w:t>
            </w:r>
            <w:r>
              <w:rPr>
                <w:rFonts w:ascii="Times New Roman" w:hAnsi="Times New Roman"/>
                <w:color w:val="000000"/>
                <w:kern w:val="0"/>
                <w:sz w:val="22"/>
                <w:szCs w:val="22"/>
                <w:lang w:bidi="ar"/>
              </w:rPr>
              <w:t>的要求。</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柜体门与柜体之间应安装环保热膨胀密封条。当温度为</w:t>
            </w:r>
            <w:r>
              <w:rPr>
                <w:rFonts w:ascii="Times New Roman" w:hAnsi="Times New Roman"/>
                <w:color w:val="000000"/>
                <w:kern w:val="0"/>
                <w:sz w:val="22"/>
                <w:szCs w:val="22"/>
                <w:lang w:bidi="ar"/>
              </w:rPr>
              <w:t>150℃-180℃</w:t>
            </w:r>
            <w:r>
              <w:rPr>
                <w:rFonts w:ascii="Times New Roman" w:hAnsi="Times New Roman"/>
                <w:color w:val="000000"/>
                <w:kern w:val="0"/>
                <w:sz w:val="22"/>
                <w:szCs w:val="22"/>
                <w:lang w:bidi="ar"/>
              </w:rPr>
              <w:t>时密封条局部膨胀，温度达到</w:t>
            </w:r>
            <w:r>
              <w:rPr>
                <w:rFonts w:ascii="Times New Roman" w:hAnsi="Times New Roman"/>
                <w:color w:val="000000"/>
                <w:kern w:val="0"/>
                <w:sz w:val="22"/>
                <w:szCs w:val="22"/>
                <w:lang w:bidi="ar"/>
              </w:rPr>
              <w:t>750℃</w:t>
            </w:r>
            <w:r>
              <w:rPr>
                <w:rFonts w:ascii="Times New Roman" w:hAnsi="Times New Roman"/>
                <w:color w:val="000000"/>
                <w:kern w:val="0"/>
                <w:sz w:val="22"/>
                <w:szCs w:val="22"/>
                <w:lang w:bidi="ar"/>
              </w:rPr>
              <w:t>时密封条全部膨胀，膨胀比例为</w:t>
            </w:r>
            <w:r>
              <w:rPr>
                <w:rFonts w:ascii="Times New Roman" w:hAnsi="Times New Roman"/>
                <w:color w:val="000000"/>
                <w:kern w:val="0"/>
                <w:sz w:val="22"/>
                <w:szCs w:val="22"/>
                <w:lang w:bidi="ar"/>
              </w:rPr>
              <w:t>1:5</w:t>
            </w:r>
            <w:r>
              <w:rPr>
                <w:rFonts w:ascii="Times New Roman" w:hAnsi="Times New Roman"/>
                <w:color w:val="000000"/>
                <w:kern w:val="0"/>
                <w:sz w:val="22"/>
                <w:szCs w:val="22"/>
                <w:lang w:bidi="ar"/>
              </w:rPr>
              <w:t>，以保证储存药品的安全性。</w:t>
            </w:r>
            <w:r>
              <w:rPr>
                <w:rFonts w:ascii="Times New Roman" w:hAnsi="Times New Roman"/>
                <w:color w:val="000000"/>
                <w:kern w:val="0"/>
                <w:sz w:val="22"/>
                <w:szCs w:val="22"/>
                <w:lang w:bidi="ar"/>
              </w:rPr>
              <w:t xml:space="preserve">) </w:t>
            </w:r>
          </w:p>
        </w:tc>
      </w:tr>
      <w:tr w:rsidR="00DF4567">
        <w:tc>
          <w:tcPr>
            <w:tcW w:w="67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F4567" w:rsidRDefault="00DF4567">
            <w:pPr>
              <w:jc w:val="center"/>
              <w:rPr>
                <w:rFonts w:ascii="宋体" w:hAnsi="宋体" w:cs="宋体" w:hint="eastAsia"/>
                <w:color w:val="000000"/>
                <w:sz w:val="22"/>
                <w:szCs w:val="22"/>
              </w:rPr>
            </w:pPr>
          </w:p>
        </w:tc>
        <w:tc>
          <w:tcPr>
            <w:tcW w:w="88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F4567" w:rsidRDefault="00DF4567">
            <w:pPr>
              <w:widowControl/>
              <w:jc w:val="left"/>
              <w:textAlignment w:val="top"/>
              <w:rPr>
                <w:rFonts w:ascii="Times New Roman" w:hAnsi="Times New Roman"/>
                <w:color w:val="000000"/>
                <w:sz w:val="22"/>
                <w:szCs w:val="22"/>
              </w:rPr>
            </w:pPr>
            <w:r>
              <w:rPr>
                <w:rFonts w:ascii="Times New Roman" w:hAnsi="Times New Roman"/>
                <w:color w:val="000000"/>
                <w:kern w:val="0"/>
                <w:sz w:val="22"/>
                <w:szCs w:val="22"/>
                <w:lang w:bidi="ar"/>
              </w:rPr>
              <w:t>机械锁：存储柜上安装的磁锁、机械密码锁等机械锁应符合</w:t>
            </w:r>
            <w:r>
              <w:rPr>
                <w:rFonts w:ascii="Times New Roman" w:hAnsi="Times New Roman"/>
                <w:color w:val="000000"/>
                <w:kern w:val="0"/>
                <w:sz w:val="22"/>
                <w:szCs w:val="22"/>
                <w:lang w:bidi="ar"/>
              </w:rPr>
              <w:t>GA/T 73</w:t>
            </w:r>
            <w:r>
              <w:rPr>
                <w:rFonts w:ascii="Times New Roman" w:hAnsi="Times New Roman"/>
                <w:color w:val="000000"/>
                <w:kern w:val="0"/>
                <w:sz w:val="22"/>
                <w:szCs w:val="22"/>
                <w:lang w:bidi="ar"/>
              </w:rPr>
              <w:t>的要求。</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电子锁：应符合</w:t>
            </w:r>
            <w:r>
              <w:rPr>
                <w:rFonts w:ascii="Times New Roman" w:hAnsi="Times New Roman"/>
                <w:color w:val="000000"/>
                <w:kern w:val="0"/>
                <w:sz w:val="22"/>
                <w:szCs w:val="22"/>
                <w:lang w:bidi="ar"/>
              </w:rPr>
              <w:t>GB 10409—2001</w:t>
            </w:r>
            <w:r>
              <w:rPr>
                <w:rFonts w:ascii="Times New Roman" w:hAnsi="Times New Roman"/>
                <w:color w:val="000000"/>
                <w:kern w:val="0"/>
                <w:sz w:val="22"/>
                <w:szCs w:val="22"/>
                <w:lang w:bidi="ar"/>
              </w:rPr>
              <w:t>中</w:t>
            </w:r>
            <w:r>
              <w:rPr>
                <w:rFonts w:ascii="Times New Roman" w:hAnsi="Times New Roman"/>
                <w:color w:val="000000"/>
                <w:kern w:val="0"/>
                <w:sz w:val="22"/>
                <w:szCs w:val="22"/>
                <w:lang w:bidi="ar"/>
              </w:rPr>
              <w:t>5.4</w:t>
            </w:r>
            <w:r>
              <w:rPr>
                <w:rFonts w:ascii="Times New Roman" w:hAnsi="Times New Roman"/>
                <w:color w:val="000000"/>
                <w:kern w:val="0"/>
                <w:sz w:val="22"/>
                <w:szCs w:val="22"/>
                <w:lang w:bidi="ar"/>
              </w:rPr>
              <w:t>的要求。</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特殊安全性要求：机械锁钥匙、电子密码锁密码应由两人分别保管，开启时两人应同时在场。</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电源：应符合</w:t>
            </w:r>
            <w:r>
              <w:rPr>
                <w:rFonts w:ascii="Times New Roman" w:hAnsi="Times New Roman"/>
                <w:color w:val="000000"/>
                <w:kern w:val="0"/>
                <w:sz w:val="22"/>
                <w:szCs w:val="22"/>
                <w:lang w:bidi="ar"/>
              </w:rPr>
              <w:t>GB 10409-2001</w:t>
            </w:r>
            <w:r>
              <w:rPr>
                <w:rFonts w:ascii="Times New Roman" w:hAnsi="Times New Roman"/>
                <w:color w:val="000000"/>
                <w:kern w:val="0"/>
                <w:sz w:val="22"/>
                <w:szCs w:val="22"/>
                <w:lang w:bidi="ar"/>
              </w:rPr>
              <w:t>中</w:t>
            </w:r>
            <w:r>
              <w:rPr>
                <w:rFonts w:ascii="Times New Roman" w:hAnsi="Times New Roman"/>
                <w:color w:val="000000"/>
                <w:kern w:val="0"/>
                <w:sz w:val="22"/>
                <w:szCs w:val="22"/>
                <w:lang w:bidi="ar"/>
              </w:rPr>
              <w:t>5.5</w:t>
            </w:r>
            <w:r>
              <w:rPr>
                <w:rFonts w:ascii="Times New Roman" w:hAnsi="Times New Roman"/>
                <w:color w:val="000000"/>
                <w:kern w:val="0"/>
                <w:sz w:val="22"/>
                <w:szCs w:val="22"/>
                <w:lang w:bidi="ar"/>
              </w:rPr>
              <w:t>的要求。柜体顶上可选配温湿度控制器，对柜内相对温湿度实时监控，数字显示设定和测量值，柜内的温湿度如超过设定的测量值即时报警</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提示。</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电源</w:t>
            </w:r>
            <w:r>
              <w:rPr>
                <w:rFonts w:ascii="Times New Roman" w:hAnsi="Times New Roman"/>
                <w:color w:val="000000"/>
                <w:kern w:val="0"/>
                <w:sz w:val="22"/>
                <w:szCs w:val="22"/>
                <w:lang w:bidi="ar"/>
              </w:rPr>
              <w:t>AC220V±10</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50HZ,</w:t>
            </w:r>
            <w:r>
              <w:rPr>
                <w:rFonts w:ascii="Times New Roman" w:hAnsi="Times New Roman"/>
                <w:color w:val="000000"/>
                <w:kern w:val="0"/>
                <w:sz w:val="22"/>
                <w:szCs w:val="22"/>
                <w:lang w:bidi="ar"/>
              </w:rPr>
              <w:t>温度启控</w:t>
            </w:r>
            <w:r>
              <w:rPr>
                <w:rFonts w:ascii="Times New Roman" w:hAnsi="Times New Roman"/>
                <w:color w:val="000000"/>
                <w:kern w:val="0"/>
                <w:sz w:val="22"/>
                <w:szCs w:val="22"/>
                <w:lang w:bidi="ar"/>
              </w:rPr>
              <w:t>0~60℃</w:t>
            </w:r>
            <w:r>
              <w:rPr>
                <w:rFonts w:ascii="Times New Roman" w:hAnsi="Times New Roman"/>
                <w:color w:val="000000"/>
                <w:kern w:val="0"/>
                <w:sz w:val="22"/>
                <w:szCs w:val="22"/>
                <w:lang w:bidi="ar"/>
              </w:rPr>
              <w:t>（用户设定），湿度启控</w:t>
            </w:r>
            <w:r>
              <w:rPr>
                <w:rFonts w:ascii="Times New Roman" w:hAnsi="Times New Roman"/>
                <w:color w:val="000000"/>
                <w:kern w:val="0"/>
                <w:sz w:val="22"/>
                <w:szCs w:val="22"/>
                <w:lang w:bidi="ar"/>
              </w:rPr>
              <w:t>0~99.9</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RH</w:t>
            </w:r>
            <w:r>
              <w:rPr>
                <w:rFonts w:ascii="Times New Roman" w:hAnsi="Times New Roman"/>
                <w:color w:val="000000"/>
                <w:kern w:val="0"/>
                <w:sz w:val="22"/>
                <w:szCs w:val="22"/>
                <w:lang w:bidi="ar"/>
              </w:rPr>
              <w:t>（用户设定）。</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附加装置：应符合</w:t>
            </w:r>
            <w:r>
              <w:rPr>
                <w:rFonts w:ascii="Times New Roman" w:hAnsi="Times New Roman"/>
                <w:color w:val="000000"/>
                <w:kern w:val="0"/>
                <w:sz w:val="22"/>
                <w:szCs w:val="22"/>
                <w:lang w:bidi="ar"/>
              </w:rPr>
              <w:t>GB 10409-2001</w:t>
            </w:r>
            <w:r>
              <w:rPr>
                <w:rFonts w:ascii="Times New Roman" w:hAnsi="Times New Roman"/>
                <w:color w:val="000000"/>
                <w:kern w:val="0"/>
                <w:sz w:val="22"/>
                <w:szCs w:val="22"/>
                <w:lang w:bidi="ar"/>
              </w:rPr>
              <w:t>中</w:t>
            </w:r>
            <w:r>
              <w:rPr>
                <w:rFonts w:ascii="Times New Roman" w:hAnsi="Times New Roman"/>
                <w:color w:val="000000"/>
                <w:kern w:val="0"/>
                <w:sz w:val="22"/>
                <w:szCs w:val="22"/>
                <w:lang w:bidi="ar"/>
              </w:rPr>
              <w:t>5.6</w:t>
            </w:r>
            <w:r>
              <w:rPr>
                <w:rFonts w:ascii="Times New Roman" w:hAnsi="Times New Roman"/>
                <w:color w:val="000000"/>
                <w:kern w:val="0"/>
                <w:sz w:val="22"/>
                <w:szCs w:val="22"/>
                <w:lang w:bidi="ar"/>
              </w:rPr>
              <w:t>的要求。</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柜体抗破坏要求：应符合</w:t>
            </w:r>
            <w:r>
              <w:rPr>
                <w:rFonts w:ascii="Times New Roman" w:hAnsi="Times New Roman"/>
                <w:color w:val="000000"/>
                <w:kern w:val="0"/>
                <w:sz w:val="22"/>
                <w:szCs w:val="22"/>
                <w:lang w:bidi="ar"/>
              </w:rPr>
              <w:t>GB 10409-2001</w:t>
            </w:r>
            <w:r>
              <w:rPr>
                <w:rFonts w:ascii="Times New Roman" w:hAnsi="Times New Roman"/>
                <w:color w:val="000000"/>
                <w:kern w:val="0"/>
                <w:sz w:val="22"/>
                <w:szCs w:val="22"/>
                <w:lang w:bidi="ar"/>
              </w:rPr>
              <w:t>中</w:t>
            </w:r>
            <w:r>
              <w:rPr>
                <w:rFonts w:ascii="Times New Roman" w:hAnsi="Times New Roman"/>
                <w:color w:val="000000"/>
                <w:kern w:val="0"/>
                <w:sz w:val="22"/>
                <w:szCs w:val="22"/>
                <w:lang w:bidi="ar"/>
              </w:rPr>
              <w:t>5.7</w:t>
            </w:r>
            <w:r>
              <w:rPr>
                <w:rFonts w:ascii="Times New Roman" w:hAnsi="Times New Roman"/>
                <w:color w:val="000000"/>
                <w:kern w:val="0"/>
                <w:sz w:val="22"/>
                <w:szCs w:val="22"/>
                <w:lang w:bidi="ar"/>
              </w:rPr>
              <w:t>条</w:t>
            </w:r>
            <w:r>
              <w:rPr>
                <w:rFonts w:ascii="Times New Roman" w:hAnsi="Times New Roman"/>
                <w:color w:val="000000"/>
                <w:kern w:val="0"/>
                <w:sz w:val="22"/>
                <w:szCs w:val="22"/>
                <w:lang w:bidi="ar"/>
              </w:rPr>
              <w:t>A1</w:t>
            </w:r>
            <w:r>
              <w:rPr>
                <w:rFonts w:ascii="Times New Roman" w:hAnsi="Times New Roman"/>
                <w:color w:val="000000"/>
                <w:kern w:val="0"/>
                <w:sz w:val="22"/>
                <w:szCs w:val="22"/>
                <w:lang w:bidi="ar"/>
              </w:rPr>
              <w:t>类防盗保险柜的要求。</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柜体底部应设置进风口及可调风阀，可调风阀旋转灵活，并能控制风量大小。</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柜体应设置通风口，通风口最大风速应不小于</w:t>
            </w:r>
            <w:r>
              <w:rPr>
                <w:rFonts w:ascii="Times New Roman" w:hAnsi="Times New Roman"/>
                <w:color w:val="000000"/>
                <w:kern w:val="0"/>
                <w:sz w:val="22"/>
                <w:szCs w:val="22"/>
                <w:lang w:bidi="ar"/>
              </w:rPr>
              <w:t>0.5m/s</w:t>
            </w:r>
            <w:r>
              <w:rPr>
                <w:rFonts w:ascii="Times New Roman" w:hAnsi="Times New Roman"/>
                <w:color w:val="000000"/>
                <w:kern w:val="0"/>
                <w:sz w:val="22"/>
                <w:szCs w:val="22"/>
                <w:lang w:bidi="ar"/>
              </w:rPr>
              <w:t>。</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选配件微电脑定时时控开关，能根据用户设定的时间自动打开和关闭风机，指示灯指示风机是否正常工作，风机可自动和手动控制。</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通风管道口径宜采用</w:t>
            </w:r>
            <w:r>
              <w:rPr>
                <w:rFonts w:ascii="Times New Roman" w:hAnsi="Times New Roman"/>
                <w:color w:val="000000"/>
                <w:kern w:val="0"/>
                <w:sz w:val="22"/>
                <w:szCs w:val="22"/>
                <w:lang w:bidi="ar"/>
              </w:rPr>
              <w:t>Φ160mm</w:t>
            </w:r>
            <w:r>
              <w:rPr>
                <w:rFonts w:ascii="Times New Roman" w:hAnsi="Times New Roman"/>
                <w:color w:val="000000"/>
                <w:kern w:val="0"/>
                <w:sz w:val="22"/>
                <w:szCs w:val="22"/>
                <w:lang w:bidi="ar"/>
              </w:rPr>
              <w:t>，通风管应耐高温、阻燃、耐腐蚀，符合</w:t>
            </w:r>
            <w:r>
              <w:rPr>
                <w:rFonts w:ascii="Times New Roman" w:hAnsi="Times New Roman"/>
                <w:color w:val="000000"/>
                <w:kern w:val="0"/>
                <w:sz w:val="22"/>
                <w:szCs w:val="22"/>
                <w:lang w:bidi="ar"/>
              </w:rPr>
              <w:t>JGJ 141</w:t>
            </w:r>
            <w:r>
              <w:rPr>
                <w:rFonts w:ascii="Times New Roman" w:hAnsi="Times New Roman"/>
                <w:color w:val="000000"/>
                <w:kern w:val="0"/>
                <w:sz w:val="22"/>
                <w:szCs w:val="22"/>
                <w:lang w:bidi="ar"/>
              </w:rPr>
              <w:t>的要求。装箱时柜内外的说明标识：《易燃品毒害品储存柜使用说明书》，《合格证》，《危险固体，液体的使用与保管预防措施事故响应及安全储存说明书》，柜门上贴有</w:t>
            </w:r>
            <w:r>
              <w:rPr>
                <w:rFonts w:ascii="Times New Roman" w:hAnsi="Times New Roman"/>
                <w:color w:val="000000"/>
                <w:kern w:val="0"/>
                <w:sz w:val="22"/>
                <w:szCs w:val="22"/>
                <w:lang w:bidi="ar"/>
              </w:rPr>
              <w:t>pvc</w:t>
            </w:r>
            <w:r>
              <w:rPr>
                <w:rFonts w:ascii="Times New Roman" w:hAnsi="Times New Roman"/>
                <w:color w:val="000000"/>
                <w:kern w:val="0"/>
                <w:sz w:val="22"/>
                <w:szCs w:val="22"/>
                <w:lang w:bidi="ar"/>
              </w:rPr>
              <w:t>远离明火标识，柜门上贴有</w:t>
            </w:r>
            <w:r>
              <w:rPr>
                <w:rFonts w:ascii="Times New Roman" w:hAnsi="Times New Roman"/>
                <w:color w:val="000000"/>
                <w:kern w:val="0"/>
                <w:sz w:val="22"/>
                <w:szCs w:val="22"/>
                <w:lang w:bidi="ar"/>
              </w:rPr>
              <w:t>pvc</w:t>
            </w:r>
            <w:r>
              <w:rPr>
                <w:rFonts w:ascii="Times New Roman" w:hAnsi="Times New Roman"/>
                <w:color w:val="000000"/>
                <w:kern w:val="0"/>
                <w:sz w:val="22"/>
                <w:szCs w:val="22"/>
                <w:lang w:bidi="ar"/>
              </w:rPr>
              <w:t>储存物品说明事项标识，柜侧面上方贴有储存柜的操作使用说明。</w:t>
            </w:r>
            <w:r>
              <w:rPr>
                <w:rFonts w:ascii="Times New Roman" w:hAnsi="Times New Roman"/>
                <w:color w:val="000000"/>
                <w:kern w:val="0"/>
                <w:sz w:val="22"/>
                <w:szCs w:val="22"/>
                <w:lang w:bidi="ar"/>
              </w:rPr>
              <w:t xml:space="preserve"> </w:t>
            </w:r>
            <w:r>
              <w:rPr>
                <w:rFonts w:ascii="Times New Roman" w:hAnsi="Times New Roman"/>
                <w:color w:val="000000"/>
                <w:kern w:val="0"/>
                <w:sz w:val="22"/>
                <w:szCs w:val="22"/>
                <w:lang w:bidi="ar"/>
              </w:rPr>
              <w:t>本企业标准经质量技术监督局备案（标准号：</w:t>
            </w:r>
            <w:r>
              <w:rPr>
                <w:rFonts w:ascii="Times New Roman" w:hAnsi="Times New Roman"/>
                <w:color w:val="000000"/>
                <w:kern w:val="0"/>
                <w:sz w:val="22"/>
                <w:szCs w:val="22"/>
                <w:lang w:bidi="ar"/>
              </w:rPr>
              <w:t>Q/320205 XBBP01-2015</w:t>
            </w:r>
            <w:r>
              <w:rPr>
                <w:rFonts w:ascii="Times New Roman" w:hAnsi="Times New Roman"/>
                <w:color w:val="000000"/>
                <w:kern w:val="0"/>
                <w:sz w:val="22"/>
                <w:szCs w:val="22"/>
                <w:lang w:bidi="ar"/>
              </w:rPr>
              <w:t>），所有产品均依照企业标准规范生产。</w:t>
            </w:r>
          </w:p>
        </w:tc>
      </w:tr>
    </w:tbl>
    <w:p w:rsidR="00DF4567" w:rsidRDefault="00DF4567">
      <w:pPr>
        <w:spacing w:line="360" w:lineRule="auto"/>
        <w:rPr>
          <w:rFonts w:hint="eastAsia"/>
          <w:b/>
          <w:bCs/>
          <w:kern w:val="0"/>
          <w:sz w:val="24"/>
        </w:rPr>
      </w:pPr>
    </w:p>
    <w:p w:rsidR="00DF4567" w:rsidRDefault="00DF4567">
      <w:pPr>
        <w:spacing w:line="360" w:lineRule="auto"/>
        <w:rPr>
          <w:kern w:val="0"/>
          <w:sz w:val="24"/>
        </w:rPr>
      </w:pPr>
      <w:r>
        <w:rPr>
          <w:rFonts w:hint="eastAsia"/>
          <w:b/>
          <w:bCs/>
          <w:kern w:val="0"/>
          <w:sz w:val="24"/>
        </w:rPr>
        <w:t>二、交货期要求</w:t>
      </w:r>
    </w:p>
    <w:p w:rsidR="00DF4567" w:rsidRDefault="00DF4567">
      <w:pPr>
        <w:widowControl/>
        <w:spacing w:line="360" w:lineRule="auto"/>
        <w:ind w:firstLineChars="200" w:firstLine="480"/>
        <w:jc w:val="left"/>
        <w:rPr>
          <w:kern w:val="0"/>
          <w:sz w:val="24"/>
        </w:rPr>
      </w:pPr>
      <w:r>
        <w:rPr>
          <w:rFonts w:hint="eastAsia"/>
          <w:kern w:val="0"/>
          <w:sz w:val="24"/>
        </w:rPr>
        <w:t>签订合同后，</w:t>
      </w:r>
      <w:r>
        <w:rPr>
          <w:color w:val="000000"/>
          <w:kern w:val="0"/>
          <w:sz w:val="24"/>
          <w:u w:val="single"/>
        </w:rPr>
        <w:t xml:space="preserve"> </w:t>
      </w:r>
      <w:r>
        <w:rPr>
          <w:rFonts w:hint="eastAsia"/>
          <w:b/>
          <w:color w:val="FF0000"/>
          <w:kern w:val="0"/>
          <w:sz w:val="24"/>
          <w:u w:val="single"/>
        </w:rPr>
        <w:t>5</w:t>
      </w:r>
      <w:r>
        <w:rPr>
          <w:color w:val="000000"/>
          <w:kern w:val="0"/>
          <w:sz w:val="24"/>
        </w:rPr>
        <w:t xml:space="preserve"> </w:t>
      </w:r>
      <w:r>
        <w:rPr>
          <w:rFonts w:hint="eastAsia"/>
          <w:color w:val="000000"/>
          <w:kern w:val="0"/>
          <w:sz w:val="24"/>
        </w:rPr>
        <w:t>天内</w:t>
      </w:r>
      <w:r>
        <w:rPr>
          <w:rFonts w:hint="eastAsia"/>
          <w:kern w:val="0"/>
          <w:sz w:val="24"/>
        </w:rPr>
        <w:t>仪器设备安装调试结束、验收合格并交付使用。</w:t>
      </w:r>
    </w:p>
    <w:p w:rsidR="00DF4567" w:rsidRDefault="00DF4567">
      <w:pPr>
        <w:widowControl/>
        <w:spacing w:line="360" w:lineRule="auto"/>
        <w:jc w:val="left"/>
        <w:rPr>
          <w:kern w:val="0"/>
          <w:sz w:val="24"/>
        </w:rPr>
      </w:pPr>
      <w:r>
        <w:rPr>
          <w:rFonts w:hint="eastAsia"/>
          <w:b/>
          <w:bCs/>
          <w:kern w:val="0"/>
          <w:sz w:val="24"/>
        </w:rPr>
        <w:t>三、交货地点</w:t>
      </w:r>
    </w:p>
    <w:p w:rsidR="00DF4567" w:rsidRDefault="00DF4567">
      <w:pPr>
        <w:widowControl/>
        <w:spacing w:line="360" w:lineRule="auto"/>
        <w:ind w:firstLineChars="200" w:firstLine="480"/>
        <w:jc w:val="left"/>
        <w:rPr>
          <w:kern w:val="0"/>
          <w:sz w:val="24"/>
        </w:rPr>
      </w:pPr>
      <w:r>
        <w:rPr>
          <w:rFonts w:hint="eastAsia"/>
          <w:kern w:val="0"/>
          <w:sz w:val="24"/>
        </w:rPr>
        <w:t>交货地点为：盐城工学院北校区知达楼</w:t>
      </w:r>
      <w:r>
        <w:rPr>
          <w:kern w:val="0"/>
          <w:sz w:val="24"/>
        </w:rPr>
        <w:t xml:space="preserve">                          </w:t>
      </w:r>
      <w:r>
        <w:rPr>
          <w:rFonts w:hint="eastAsia"/>
          <w:kern w:val="0"/>
          <w:sz w:val="24"/>
        </w:rPr>
        <w:t>。</w:t>
      </w:r>
    </w:p>
    <w:p w:rsidR="00DF4567" w:rsidRDefault="00DF4567">
      <w:pPr>
        <w:widowControl/>
        <w:spacing w:line="360" w:lineRule="auto"/>
        <w:jc w:val="left"/>
        <w:rPr>
          <w:kern w:val="0"/>
          <w:sz w:val="24"/>
        </w:rPr>
      </w:pPr>
      <w:r>
        <w:rPr>
          <w:rFonts w:hint="eastAsia"/>
          <w:b/>
          <w:bCs/>
          <w:kern w:val="0"/>
          <w:sz w:val="24"/>
        </w:rPr>
        <w:t>四、付款方式</w:t>
      </w:r>
    </w:p>
    <w:p w:rsidR="00DF4567" w:rsidRDefault="00DF4567">
      <w:pPr>
        <w:widowControl/>
        <w:spacing w:line="360" w:lineRule="auto"/>
        <w:jc w:val="left"/>
        <w:rPr>
          <w:kern w:val="0"/>
          <w:sz w:val="24"/>
        </w:rPr>
      </w:pPr>
      <w:r>
        <w:rPr>
          <w:kern w:val="0"/>
          <w:sz w:val="24"/>
        </w:rPr>
        <w:t xml:space="preserve">    </w:t>
      </w:r>
      <w:r>
        <w:rPr>
          <w:rFonts w:hint="eastAsia"/>
          <w:kern w:val="0"/>
          <w:sz w:val="24"/>
        </w:rPr>
        <w:t>经安装调试验收合格后，付合同款的</w:t>
      </w:r>
      <w:r>
        <w:rPr>
          <w:kern w:val="0"/>
          <w:sz w:val="24"/>
          <w:u w:val="single"/>
        </w:rPr>
        <w:t> 9</w:t>
      </w:r>
      <w:r>
        <w:rPr>
          <w:rFonts w:hint="eastAsia"/>
          <w:kern w:val="0"/>
          <w:sz w:val="24"/>
          <w:u w:val="single"/>
        </w:rPr>
        <w:t>5</w:t>
      </w:r>
      <w:r>
        <w:rPr>
          <w:kern w:val="0"/>
          <w:sz w:val="24"/>
          <w:u w:val="single"/>
        </w:rPr>
        <w:t>%</w:t>
      </w:r>
      <w:r>
        <w:rPr>
          <w:rFonts w:hint="eastAsia"/>
          <w:kern w:val="0"/>
          <w:sz w:val="24"/>
        </w:rPr>
        <w:t>，其余</w:t>
      </w:r>
      <w:r>
        <w:rPr>
          <w:rFonts w:hint="eastAsia"/>
          <w:kern w:val="0"/>
          <w:sz w:val="24"/>
          <w:u w:val="single"/>
        </w:rPr>
        <w:t>5</w:t>
      </w:r>
      <w:r>
        <w:rPr>
          <w:kern w:val="0"/>
          <w:sz w:val="24"/>
          <w:u w:val="single"/>
        </w:rPr>
        <w:t>%</w:t>
      </w:r>
      <w:r>
        <w:rPr>
          <w:rFonts w:hint="eastAsia"/>
          <w:kern w:val="0"/>
          <w:sz w:val="24"/>
        </w:rPr>
        <w:t>作为质保金，半年内无质量问题后付清（无息）。</w:t>
      </w:r>
    </w:p>
    <w:p w:rsidR="00DF4567" w:rsidRDefault="00DF4567">
      <w:pPr>
        <w:widowControl/>
        <w:spacing w:line="360" w:lineRule="auto"/>
        <w:jc w:val="left"/>
        <w:rPr>
          <w:kern w:val="0"/>
          <w:sz w:val="24"/>
        </w:rPr>
      </w:pPr>
      <w:r>
        <w:rPr>
          <w:kern w:val="0"/>
          <w:sz w:val="24"/>
        </w:rPr>
        <w:t xml:space="preserve">    </w:t>
      </w:r>
      <w:r>
        <w:rPr>
          <w:rFonts w:hint="eastAsia"/>
          <w:kern w:val="0"/>
          <w:sz w:val="24"/>
        </w:rPr>
        <w:t>如验收不合格以及发现伪劣产品等，招标人将视其情形采取退货、拒付款、索赔等措施，直至通过有关部门，依法处理。</w:t>
      </w:r>
    </w:p>
    <w:p w:rsidR="00DF4567" w:rsidRDefault="00DF4567">
      <w:pPr>
        <w:widowControl/>
        <w:spacing w:line="360" w:lineRule="auto"/>
        <w:jc w:val="left"/>
        <w:rPr>
          <w:kern w:val="0"/>
          <w:sz w:val="24"/>
        </w:rPr>
      </w:pPr>
      <w:r>
        <w:rPr>
          <w:kern w:val="0"/>
          <w:sz w:val="24"/>
        </w:rPr>
        <w:t> </w:t>
      </w:r>
      <w:r>
        <w:rPr>
          <w:rFonts w:hint="eastAsia"/>
          <w:b/>
          <w:bCs/>
          <w:kern w:val="0"/>
          <w:sz w:val="24"/>
        </w:rPr>
        <w:t>五、合同签订</w:t>
      </w:r>
    </w:p>
    <w:p w:rsidR="00DF4567" w:rsidRDefault="00DF4567">
      <w:pPr>
        <w:widowControl/>
        <w:spacing w:line="360" w:lineRule="auto"/>
        <w:ind w:firstLineChars="200" w:firstLine="480"/>
        <w:jc w:val="left"/>
        <w:rPr>
          <w:kern w:val="0"/>
          <w:sz w:val="24"/>
        </w:rPr>
      </w:pPr>
      <w:r>
        <w:rPr>
          <w:rFonts w:hint="eastAsia"/>
          <w:kern w:val="0"/>
          <w:sz w:val="24"/>
        </w:rPr>
        <w:t>公示结束后</w:t>
      </w:r>
      <w:r>
        <w:rPr>
          <w:kern w:val="0"/>
          <w:sz w:val="24"/>
        </w:rPr>
        <w:t>5</w:t>
      </w:r>
      <w:r>
        <w:rPr>
          <w:rFonts w:hint="eastAsia"/>
          <w:kern w:val="0"/>
          <w:sz w:val="24"/>
        </w:rPr>
        <w:t>日内签订采购合同。</w:t>
      </w:r>
    </w:p>
    <w:p w:rsidR="00DF4567" w:rsidRDefault="00DF4567">
      <w:pPr>
        <w:widowControl/>
        <w:numPr>
          <w:ilvl w:val="0"/>
          <w:numId w:val="1"/>
        </w:numPr>
        <w:spacing w:line="400" w:lineRule="exact"/>
        <w:jc w:val="left"/>
        <w:rPr>
          <w:rFonts w:hAnsi="宋体"/>
          <w:color w:val="000000"/>
          <w:sz w:val="24"/>
        </w:rPr>
      </w:pPr>
      <w:r>
        <w:rPr>
          <w:rFonts w:hint="eastAsia"/>
          <w:b/>
          <w:bCs/>
          <w:kern w:val="0"/>
          <w:sz w:val="24"/>
        </w:rPr>
        <w:t>售后服务及服务承诺</w:t>
      </w:r>
    </w:p>
    <w:p w:rsidR="00DF4567" w:rsidRDefault="00DF4567">
      <w:pPr>
        <w:widowControl/>
        <w:spacing w:line="400" w:lineRule="exact"/>
        <w:ind w:firstLineChars="200" w:firstLine="480"/>
        <w:jc w:val="left"/>
        <w:rPr>
          <w:rFonts w:hAnsi="宋体"/>
          <w:color w:val="000000"/>
          <w:sz w:val="24"/>
        </w:rPr>
      </w:pPr>
      <w:r>
        <w:rPr>
          <w:rFonts w:hAnsi="宋体"/>
          <w:color w:val="000000"/>
          <w:sz w:val="24"/>
        </w:rPr>
        <w:t xml:space="preserve">6.1  </w:t>
      </w:r>
      <w:r>
        <w:rPr>
          <w:rFonts w:hAnsi="宋体" w:cs="宋体" w:hint="eastAsia"/>
          <w:color w:val="000000"/>
          <w:sz w:val="24"/>
        </w:rPr>
        <w:t>投标人</w:t>
      </w:r>
      <w:r>
        <w:rPr>
          <w:rFonts w:hAnsi="宋体" w:hint="eastAsia"/>
          <w:color w:val="000000"/>
          <w:sz w:val="24"/>
        </w:rPr>
        <w:t>应保证货物是全新、未使用过的、是用一流的工艺和最佳材料制造而成的，并完全符合合同规定的质量、规格和性能的要求。</w:t>
      </w:r>
    </w:p>
    <w:p w:rsidR="00DF4567" w:rsidRDefault="00DF4567">
      <w:pPr>
        <w:widowControl/>
        <w:spacing w:line="400" w:lineRule="exact"/>
        <w:ind w:firstLineChars="200" w:firstLine="480"/>
        <w:jc w:val="left"/>
        <w:rPr>
          <w:rFonts w:hAnsi="宋体"/>
          <w:color w:val="000000"/>
          <w:sz w:val="24"/>
        </w:rPr>
      </w:pPr>
      <w:r>
        <w:rPr>
          <w:rFonts w:hAnsi="宋体"/>
          <w:color w:val="000000"/>
          <w:sz w:val="24"/>
        </w:rPr>
        <w:t>6.</w:t>
      </w:r>
      <w:r>
        <w:rPr>
          <w:rFonts w:hAnsi="宋体" w:hint="eastAsia"/>
          <w:color w:val="000000"/>
          <w:sz w:val="24"/>
        </w:rPr>
        <w:t>2</w:t>
      </w:r>
      <w:r>
        <w:rPr>
          <w:rFonts w:hAnsi="宋体"/>
          <w:color w:val="000000"/>
          <w:sz w:val="24"/>
        </w:rPr>
        <w:t xml:space="preserve">  </w:t>
      </w:r>
      <w:r>
        <w:rPr>
          <w:rFonts w:hAnsi="宋体"/>
          <w:color w:val="000000"/>
          <w:sz w:val="24"/>
        </w:rPr>
        <w:t>货物如有缺陷</w:t>
      </w:r>
      <w:r>
        <w:rPr>
          <w:rFonts w:hAnsi="宋体" w:hint="eastAsia"/>
          <w:color w:val="000000"/>
          <w:sz w:val="24"/>
        </w:rPr>
        <w:t>，</w:t>
      </w:r>
      <w:r>
        <w:rPr>
          <w:rFonts w:hAnsi="宋体" w:cs="宋体" w:hint="eastAsia"/>
          <w:color w:val="000000"/>
          <w:sz w:val="24"/>
        </w:rPr>
        <w:t>投标人</w:t>
      </w:r>
      <w:r>
        <w:rPr>
          <w:rFonts w:hAnsi="宋体" w:hint="eastAsia"/>
          <w:color w:val="000000"/>
          <w:sz w:val="24"/>
        </w:rPr>
        <w:t>在收到采购人通知后</w:t>
      </w:r>
      <w:r>
        <w:rPr>
          <w:rFonts w:hAnsi="宋体"/>
          <w:color w:val="000000"/>
          <w:sz w:val="24"/>
        </w:rPr>
        <w:t>15</w:t>
      </w:r>
      <w:r>
        <w:rPr>
          <w:rFonts w:hAnsi="宋体" w:hint="eastAsia"/>
          <w:color w:val="000000"/>
          <w:sz w:val="24"/>
        </w:rPr>
        <w:t>天内应免费维修或更换有缺陷的货物或部件。</w:t>
      </w:r>
    </w:p>
    <w:p w:rsidR="00DF4567" w:rsidRDefault="00DF4567">
      <w:pPr>
        <w:widowControl/>
        <w:spacing w:line="400" w:lineRule="exact"/>
        <w:ind w:firstLineChars="200" w:firstLine="480"/>
        <w:jc w:val="left"/>
        <w:rPr>
          <w:rFonts w:hAnsi="宋体"/>
          <w:color w:val="000000"/>
          <w:sz w:val="24"/>
        </w:rPr>
      </w:pPr>
      <w:r>
        <w:rPr>
          <w:rFonts w:hAnsi="宋体"/>
          <w:color w:val="000000"/>
          <w:sz w:val="24"/>
        </w:rPr>
        <w:t>6.</w:t>
      </w:r>
      <w:r>
        <w:rPr>
          <w:rFonts w:hAnsi="宋体" w:hint="eastAsia"/>
          <w:color w:val="000000"/>
          <w:sz w:val="24"/>
        </w:rPr>
        <w:t>3</w:t>
      </w:r>
      <w:r>
        <w:rPr>
          <w:rFonts w:hAnsi="宋体"/>
          <w:color w:val="000000"/>
          <w:sz w:val="24"/>
        </w:rPr>
        <w:t xml:space="preserve">  </w:t>
      </w:r>
      <w:r>
        <w:rPr>
          <w:rFonts w:hAnsi="宋体" w:hint="eastAsia"/>
          <w:color w:val="000000"/>
          <w:sz w:val="24"/>
        </w:rPr>
        <w:t>如果</w:t>
      </w:r>
      <w:r>
        <w:rPr>
          <w:rFonts w:hAnsi="宋体" w:cs="宋体" w:hint="eastAsia"/>
          <w:color w:val="000000"/>
          <w:sz w:val="24"/>
        </w:rPr>
        <w:t>投标人</w:t>
      </w:r>
      <w:r>
        <w:rPr>
          <w:rFonts w:hAnsi="宋体" w:hint="eastAsia"/>
          <w:color w:val="000000"/>
          <w:sz w:val="24"/>
        </w:rPr>
        <w:t>在收到通知后</w:t>
      </w:r>
      <w:r>
        <w:rPr>
          <w:rFonts w:hAnsi="宋体"/>
          <w:color w:val="000000"/>
          <w:sz w:val="24"/>
        </w:rPr>
        <w:t>15</w:t>
      </w:r>
      <w:r>
        <w:rPr>
          <w:rFonts w:hAnsi="宋体" w:hint="eastAsia"/>
          <w:color w:val="000000"/>
          <w:sz w:val="24"/>
        </w:rPr>
        <w:t>天内没有弥补缺陷，采购人可拒付货款。</w:t>
      </w:r>
    </w:p>
    <w:p w:rsidR="00DF4567" w:rsidRDefault="00DF4567">
      <w:pPr>
        <w:widowControl/>
        <w:spacing w:line="400" w:lineRule="exact"/>
        <w:ind w:firstLineChars="200" w:firstLine="480"/>
        <w:jc w:val="left"/>
        <w:rPr>
          <w:rFonts w:hAnsi="宋体"/>
          <w:color w:val="000000"/>
          <w:sz w:val="24"/>
        </w:rPr>
      </w:pPr>
      <w:r>
        <w:rPr>
          <w:rFonts w:hAnsi="宋体"/>
          <w:color w:val="000000"/>
          <w:sz w:val="24"/>
        </w:rPr>
        <w:t>6.</w:t>
      </w:r>
      <w:r>
        <w:rPr>
          <w:rFonts w:hAnsi="宋体" w:hint="eastAsia"/>
          <w:color w:val="000000"/>
          <w:sz w:val="24"/>
        </w:rPr>
        <w:t>4</w:t>
      </w:r>
      <w:r>
        <w:rPr>
          <w:rFonts w:hAnsi="宋体"/>
          <w:color w:val="000000"/>
          <w:sz w:val="24"/>
        </w:rPr>
        <w:t xml:space="preserve">  </w:t>
      </w:r>
      <w:r>
        <w:rPr>
          <w:rFonts w:hAnsi="宋体" w:hint="eastAsia"/>
          <w:color w:val="000000"/>
          <w:sz w:val="24"/>
        </w:rPr>
        <w:t>根据检验标准和检验结果或有关质检部门的检验报告，采购人发现货物的数量、质量或规格等与合同不符，或证实货物是有重大缺陷的，包括潜在的缺陷或使用不符合要求的材料等，采购人将没收投标保证金、减付中标价的</w:t>
      </w:r>
      <w:r>
        <w:rPr>
          <w:rFonts w:hAnsi="宋体" w:hint="eastAsia"/>
          <w:color w:val="000000"/>
          <w:sz w:val="24"/>
        </w:rPr>
        <w:t>10%</w:t>
      </w:r>
      <w:r>
        <w:rPr>
          <w:rFonts w:hAnsi="宋体" w:hint="eastAsia"/>
          <w:color w:val="000000"/>
          <w:sz w:val="24"/>
        </w:rPr>
        <w:t>，直至终止合同、拒付款并向政府采购主管部门报告查处。</w:t>
      </w:r>
    </w:p>
    <w:p w:rsidR="00DF4567" w:rsidRDefault="00DF4567">
      <w:pPr>
        <w:widowControl/>
        <w:spacing w:line="400" w:lineRule="exact"/>
        <w:ind w:firstLineChars="200" w:firstLine="480"/>
        <w:jc w:val="left"/>
        <w:rPr>
          <w:rFonts w:hAnsi="宋体"/>
          <w:color w:val="000000"/>
          <w:sz w:val="24"/>
        </w:rPr>
      </w:pPr>
      <w:r>
        <w:rPr>
          <w:rFonts w:hAnsi="宋体"/>
          <w:color w:val="000000"/>
          <w:sz w:val="24"/>
        </w:rPr>
        <w:t xml:space="preserve">6.5  </w:t>
      </w:r>
      <w:r>
        <w:rPr>
          <w:rFonts w:hAnsi="宋体" w:cs="宋体" w:hint="eastAsia"/>
          <w:color w:val="000000"/>
          <w:sz w:val="24"/>
        </w:rPr>
        <w:t>投标人</w:t>
      </w:r>
      <w:r>
        <w:rPr>
          <w:rFonts w:hAnsi="宋体" w:hint="eastAsia"/>
          <w:color w:val="000000"/>
          <w:sz w:val="24"/>
        </w:rPr>
        <w:t>为货物提供终身技术服务。</w:t>
      </w:r>
    </w:p>
    <w:p w:rsidR="00DF4567" w:rsidRDefault="00DF4567">
      <w:pPr>
        <w:widowControl/>
        <w:spacing w:line="400" w:lineRule="exact"/>
        <w:ind w:firstLineChars="200" w:firstLine="480"/>
        <w:jc w:val="left"/>
        <w:rPr>
          <w:rFonts w:hAnsi="宋体"/>
          <w:color w:val="000000"/>
          <w:sz w:val="24"/>
        </w:rPr>
      </w:pPr>
      <w:r>
        <w:rPr>
          <w:rFonts w:hAnsi="宋体"/>
          <w:color w:val="000000"/>
          <w:sz w:val="24"/>
        </w:rPr>
        <w:t xml:space="preserve">6.6  </w:t>
      </w:r>
      <w:r>
        <w:rPr>
          <w:rFonts w:hAnsi="宋体" w:hint="eastAsia"/>
          <w:color w:val="000000"/>
          <w:sz w:val="24"/>
        </w:rPr>
        <w:t>故障排除</w:t>
      </w:r>
      <w:r>
        <w:rPr>
          <w:rFonts w:hAnsi="宋体"/>
          <w:color w:val="000000"/>
          <w:sz w:val="24"/>
        </w:rPr>
        <w:t>:</w:t>
      </w:r>
      <w:r>
        <w:rPr>
          <w:rFonts w:hAnsi="宋体" w:cs="宋体" w:hint="eastAsia"/>
          <w:color w:val="000000"/>
          <w:sz w:val="24"/>
        </w:rPr>
        <w:t>投标人</w:t>
      </w:r>
      <w:r>
        <w:rPr>
          <w:rFonts w:hAnsi="宋体" w:hint="eastAsia"/>
          <w:color w:val="000000"/>
          <w:sz w:val="24"/>
        </w:rPr>
        <w:t>实行</w:t>
      </w:r>
      <w:r>
        <w:rPr>
          <w:rFonts w:hAnsi="宋体"/>
          <w:color w:val="000000"/>
          <w:sz w:val="24"/>
        </w:rPr>
        <w:t>24</w:t>
      </w:r>
      <w:r>
        <w:rPr>
          <w:rFonts w:hAnsi="宋体" w:hint="eastAsia"/>
          <w:color w:val="000000"/>
          <w:sz w:val="24"/>
        </w:rPr>
        <w:t>小时响应</w:t>
      </w:r>
      <w:r>
        <w:rPr>
          <w:rFonts w:hAnsi="宋体"/>
          <w:color w:val="000000"/>
          <w:sz w:val="24"/>
        </w:rPr>
        <w:t>,</w:t>
      </w:r>
      <w:r>
        <w:rPr>
          <w:rFonts w:hAnsi="宋体" w:hint="eastAsia"/>
          <w:color w:val="000000"/>
          <w:sz w:val="24"/>
        </w:rPr>
        <w:t>确保</w:t>
      </w:r>
      <w:r>
        <w:rPr>
          <w:rFonts w:hAnsi="宋体"/>
          <w:color w:val="000000"/>
          <w:sz w:val="24"/>
        </w:rPr>
        <w:t>72</w:t>
      </w:r>
      <w:r>
        <w:rPr>
          <w:rFonts w:hAnsi="宋体" w:hint="eastAsia"/>
          <w:color w:val="000000"/>
          <w:sz w:val="24"/>
        </w:rPr>
        <w:t>小时维修到位，以确保材料正常运转。</w:t>
      </w:r>
    </w:p>
    <w:p w:rsidR="00DF4567" w:rsidRDefault="00DF4567">
      <w:pPr>
        <w:widowControl/>
        <w:spacing w:line="400" w:lineRule="exact"/>
        <w:ind w:firstLineChars="200" w:firstLine="482"/>
        <w:jc w:val="left"/>
        <w:rPr>
          <w:kern w:val="0"/>
          <w:sz w:val="24"/>
        </w:rPr>
      </w:pPr>
      <w:r>
        <w:rPr>
          <w:rFonts w:hint="eastAsia"/>
          <w:b/>
          <w:bCs/>
          <w:kern w:val="0"/>
          <w:sz w:val="24"/>
        </w:rPr>
        <w:t>七、特别说明</w:t>
      </w:r>
    </w:p>
    <w:p w:rsidR="00DF4567" w:rsidRDefault="00DF4567">
      <w:pPr>
        <w:widowControl/>
        <w:spacing w:line="360" w:lineRule="auto"/>
        <w:ind w:firstLineChars="200" w:firstLine="482"/>
        <w:jc w:val="left"/>
        <w:rPr>
          <w:kern w:val="0"/>
          <w:sz w:val="24"/>
        </w:rPr>
      </w:pPr>
      <w:r>
        <w:rPr>
          <w:b/>
          <w:bCs/>
          <w:kern w:val="0"/>
          <w:sz w:val="24"/>
        </w:rPr>
        <w:t>7.1</w:t>
      </w:r>
      <w:r>
        <w:rPr>
          <w:rFonts w:hint="eastAsia"/>
          <w:kern w:val="0"/>
          <w:sz w:val="24"/>
        </w:rPr>
        <w:t>本次采购为整包，不可以拆分细项</w:t>
      </w:r>
      <w:r>
        <w:rPr>
          <w:rFonts w:hint="eastAsia"/>
          <w:b/>
          <w:bCs/>
          <w:kern w:val="0"/>
          <w:sz w:val="24"/>
        </w:rPr>
        <w:t>。</w:t>
      </w:r>
    </w:p>
    <w:p w:rsidR="00DF4567" w:rsidRDefault="00DF4567">
      <w:pPr>
        <w:widowControl/>
        <w:spacing w:line="360" w:lineRule="auto"/>
        <w:ind w:leftChars="200" w:left="420" w:firstLineChars="50" w:firstLine="120"/>
        <w:jc w:val="left"/>
        <w:rPr>
          <w:b/>
          <w:bCs/>
          <w:kern w:val="0"/>
          <w:sz w:val="24"/>
        </w:rPr>
      </w:pPr>
      <w:r>
        <w:rPr>
          <w:b/>
          <w:bCs/>
          <w:kern w:val="0"/>
          <w:sz w:val="24"/>
        </w:rPr>
        <w:t>7.2</w:t>
      </w:r>
      <w:r>
        <w:rPr>
          <w:rFonts w:hint="eastAsia"/>
          <w:kern w:val="0"/>
          <w:sz w:val="24"/>
        </w:rPr>
        <w:t>如由于询价文件中对部分采购设备技术参数要求不详细，请各投标人在投标时必须补充说明。如不作明确说明，评标委员会可认定其所报配置为可能存在情况的最高标准。</w:t>
      </w:r>
    </w:p>
    <w:p w:rsidR="00DF4567" w:rsidRDefault="00DF4567">
      <w:pPr>
        <w:jc w:val="center"/>
        <w:rPr>
          <w:rFonts w:eastAsia="黑体"/>
          <w:sz w:val="36"/>
          <w:szCs w:val="36"/>
        </w:rPr>
      </w:pPr>
      <w:r>
        <w:rPr>
          <w:rFonts w:eastAsia="黑体"/>
          <w:sz w:val="36"/>
          <w:szCs w:val="36"/>
        </w:rPr>
        <w:br w:type="page"/>
      </w:r>
      <w:r>
        <w:rPr>
          <w:rFonts w:eastAsia="黑体" w:hint="eastAsia"/>
          <w:sz w:val="36"/>
          <w:szCs w:val="36"/>
        </w:rPr>
        <w:t>第四部分：</w:t>
      </w:r>
      <w:r>
        <w:rPr>
          <w:rFonts w:hint="eastAsia"/>
          <w:b/>
          <w:sz w:val="36"/>
          <w:szCs w:val="36"/>
        </w:rPr>
        <w:t>投标文件的组成及格式</w:t>
      </w:r>
    </w:p>
    <w:p w:rsidR="00DF4567" w:rsidRDefault="00DF4567">
      <w:pPr>
        <w:rPr>
          <w:sz w:val="32"/>
          <w:szCs w:val="32"/>
        </w:rPr>
      </w:pPr>
    </w:p>
    <w:p w:rsidR="00DF4567" w:rsidRDefault="00DF4567">
      <w:pPr>
        <w:spacing w:line="360" w:lineRule="auto"/>
      </w:pPr>
    </w:p>
    <w:p w:rsidR="00DF4567" w:rsidRDefault="00DF4567">
      <w:pPr>
        <w:spacing w:line="360" w:lineRule="auto"/>
        <w:jc w:val="center"/>
        <w:rPr>
          <w:sz w:val="72"/>
        </w:rPr>
      </w:pPr>
      <w:r>
        <w:rPr>
          <w:rFonts w:hint="eastAsia"/>
          <w:b/>
          <w:sz w:val="72"/>
        </w:rPr>
        <w:t>询价投标文件</w:t>
      </w:r>
      <w:r>
        <w:rPr>
          <w:rFonts w:hint="eastAsia"/>
          <w:b/>
          <w:sz w:val="44"/>
          <w:szCs w:val="44"/>
        </w:rPr>
        <w:t>（正本或副本）</w:t>
      </w:r>
    </w:p>
    <w:p w:rsidR="00DF4567" w:rsidRDefault="00DF4567">
      <w:pPr>
        <w:spacing w:line="360" w:lineRule="auto"/>
      </w:pPr>
      <w:r>
        <w:t xml:space="preserve">                 </w:t>
      </w:r>
    </w:p>
    <w:p w:rsidR="00DF4567" w:rsidRDefault="00DF4567">
      <w:pPr>
        <w:spacing w:line="360" w:lineRule="auto"/>
        <w:rPr>
          <w:sz w:val="30"/>
        </w:rPr>
      </w:pPr>
    </w:p>
    <w:p w:rsidR="00DF4567" w:rsidRDefault="00DF4567">
      <w:pPr>
        <w:snapToGrid w:val="0"/>
        <w:spacing w:line="300" w:lineRule="auto"/>
        <w:ind w:firstLineChars="395" w:firstLine="1269"/>
        <w:jc w:val="center"/>
        <w:rPr>
          <w:rFonts w:hint="eastAsia"/>
          <w:b/>
          <w:bCs/>
          <w:sz w:val="32"/>
          <w:szCs w:val="32"/>
        </w:rPr>
      </w:pPr>
      <w:r>
        <w:rPr>
          <w:rFonts w:hint="eastAsia"/>
          <w:b/>
          <w:bCs/>
          <w:sz w:val="32"/>
          <w:szCs w:val="32"/>
        </w:rPr>
        <w:t>项目名称：盐城工学院江苏省新型环保重点实验室危险品安全柜项目</w:t>
      </w:r>
      <w:r>
        <w:rPr>
          <w:rFonts w:hint="eastAsia"/>
          <w:b/>
          <w:bCs/>
          <w:sz w:val="32"/>
          <w:szCs w:val="32"/>
        </w:rPr>
        <w:t xml:space="preserve"> </w:t>
      </w:r>
    </w:p>
    <w:p w:rsidR="00DF4567" w:rsidRDefault="00DF4567">
      <w:pPr>
        <w:snapToGrid w:val="0"/>
        <w:spacing w:line="300" w:lineRule="auto"/>
        <w:ind w:firstLineChars="395" w:firstLine="1269"/>
        <w:rPr>
          <w:b/>
          <w:bCs/>
          <w:sz w:val="32"/>
          <w:szCs w:val="32"/>
        </w:rPr>
      </w:pPr>
      <w:r>
        <w:rPr>
          <w:rFonts w:hint="eastAsia"/>
          <w:b/>
          <w:bCs/>
          <w:sz w:val="32"/>
          <w:szCs w:val="32"/>
        </w:rPr>
        <w:t>项目编号：</w:t>
      </w:r>
      <w:r>
        <w:rPr>
          <w:rFonts w:hint="eastAsia"/>
          <w:b/>
          <w:bCs/>
          <w:sz w:val="32"/>
          <w:szCs w:val="32"/>
        </w:rPr>
        <w:t>BA-20190428-027</w:t>
      </w:r>
      <w:r>
        <w:rPr>
          <w:rFonts w:ascii="宋体"/>
          <w:b/>
          <w:bCs/>
          <w:spacing w:val="10"/>
          <w:kern w:val="15"/>
          <w:position w:val="2"/>
          <w:sz w:val="28"/>
          <w:szCs w:val="28"/>
        </w:rPr>
        <w:t xml:space="preserve"> </w:t>
      </w:r>
      <w:r>
        <w:rPr>
          <w:rFonts w:hint="eastAsia"/>
          <w:b/>
          <w:bCs/>
          <w:sz w:val="32"/>
          <w:szCs w:val="32"/>
        </w:rPr>
        <w:t xml:space="preserve"> </w:t>
      </w:r>
    </w:p>
    <w:p w:rsidR="00DF4567" w:rsidRDefault="00DF4567">
      <w:pPr>
        <w:spacing w:line="360" w:lineRule="auto"/>
        <w:ind w:firstLineChars="400" w:firstLine="1446"/>
        <w:rPr>
          <w:b/>
          <w:sz w:val="36"/>
        </w:rPr>
      </w:pPr>
    </w:p>
    <w:p w:rsidR="00DF4567" w:rsidRDefault="00DF4567">
      <w:pPr>
        <w:snapToGrid w:val="0"/>
        <w:spacing w:line="300" w:lineRule="auto"/>
        <w:ind w:firstLineChars="395" w:firstLine="829"/>
        <w:rPr>
          <w:b/>
          <w:bCs/>
          <w:sz w:val="32"/>
          <w:szCs w:val="32"/>
        </w:rPr>
      </w:pPr>
      <w:r>
        <w:t xml:space="preserve">                  </w:t>
      </w:r>
    </w:p>
    <w:p w:rsidR="00DF4567" w:rsidRDefault="00DF4567">
      <w:pPr>
        <w:rPr>
          <w:rFonts w:hint="eastAsia"/>
          <w:sz w:val="36"/>
        </w:rPr>
      </w:pPr>
      <w:r>
        <w:rPr>
          <w:rFonts w:hint="eastAsia"/>
          <w:b/>
          <w:bCs/>
          <w:sz w:val="32"/>
          <w:szCs w:val="32"/>
        </w:rPr>
        <w:t xml:space="preserve"> </w:t>
      </w:r>
    </w:p>
    <w:p w:rsidR="00DF4567" w:rsidRDefault="00DF4567">
      <w:pPr>
        <w:rPr>
          <w:b/>
          <w:sz w:val="36"/>
        </w:rPr>
      </w:pPr>
    </w:p>
    <w:p w:rsidR="00DF4567" w:rsidRDefault="00DF4567">
      <w:pPr>
        <w:spacing w:line="360" w:lineRule="auto"/>
        <w:ind w:firstLineChars="1095" w:firstLine="3957"/>
        <w:rPr>
          <w:b/>
          <w:sz w:val="36"/>
        </w:rPr>
      </w:pPr>
    </w:p>
    <w:p w:rsidR="00DF4567" w:rsidRDefault="00DF4567">
      <w:pPr>
        <w:spacing w:line="360" w:lineRule="auto"/>
        <w:ind w:firstLineChars="1095" w:firstLine="3957"/>
        <w:rPr>
          <w:b/>
          <w:sz w:val="36"/>
        </w:rPr>
      </w:pPr>
    </w:p>
    <w:p w:rsidR="00DF4567" w:rsidRDefault="00DF4567">
      <w:pPr>
        <w:spacing w:line="360" w:lineRule="auto"/>
        <w:ind w:firstLineChars="1095" w:firstLine="3957"/>
        <w:rPr>
          <w:b/>
          <w:sz w:val="36"/>
        </w:rPr>
      </w:pPr>
    </w:p>
    <w:p w:rsidR="00DF4567" w:rsidRDefault="00DF4567">
      <w:pPr>
        <w:spacing w:line="360" w:lineRule="auto"/>
        <w:ind w:firstLineChars="1195" w:firstLine="4319"/>
        <w:rPr>
          <w:b/>
          <w:sz w:val="36"/>
        </w:rPr>
      </w:pPr>
    </w:p>
    <w:p w:rsidR="00DF4567" w:rsidRDefault="00DF4567">
      <w:pPr>
        <w:spacing w:line="360" w:lineRule="auto"/>
        <w:ind w:firstLineChars="1195" w:firstLine="4319"/>
        <w:rPr>
          <w:b/>
          <w:sz w:val="36"/>
        </w:rPr>
      </w:pPr>
    </w:p>
    <w:p w:rsidR="00DF4567" w:rsidRDefault="00DF4567">
      <w:pPr>
        <w:spacing w:line="360" w:lineRule="auto"/>
        <w:ind w:firstLineChars="1195" w:firstLine="4319"/>
        <w:rPr>
          <w:b/>
          <w:sz w:val="36"/>
        </w:rPr>
      </w:pPr>
    </w:p>
    <w:p w:rsidR="00DF4567" w:rsidRDefault="00DF4567">
      <w:pPr>
        <w:spacing w:line="360" w:lineRule="auto"/>
        <w:ind w:firstLineChars="1195" w:firstLine="4319"/>
        <w:rPr>
          <w:sz w:val="36"/>
        </w:rPr>
      </w:pPr>
      <w:r>
        <w:rPr>
          <w:rFonts w:hint="eastAsia"/>
          <w:b/>
          <w:sz w:val="36"/>
        </w:rPr>
        <w:t>投</w:t>
      </w:r>
      <w:r>
        <w:rPr>
          <w:b/>
          <w:sz w:val="36"/>
        </w:rPr>
        <w:t xml:space="preserve"> </w:t>
      </w:r>
      <w:r>
        <w:rPr>
          <w:rFonts w:hint="eastAsia"/>
          <w:b/>
          <w:sz w:val="36"/>
        </w:rPr>
        <w:t>标</w:t>
      </w:r>
      <w:r>
        <w:rPr>
          <w:b/>
          <w:sz w:val="36"/>
        </w:rPr>
        <w:t xml:space="preserve"> </w:t>
      </w:r>
      <w:r>
        <w:rPr>
          <w:rFonts w:hint="eastAsia"/>
          <w:b/>
          <w:sz w:val="36"/>
        </w:rPr>
        <w:t>人（盖章）：</w:t>
      </w:r>
    </w:p>
    <w:p w:rsidR="00DF4567" w:rsidRDefault="00DF4567">
      <w:pPr>
        <w:spacing w:line="360" w:lineRule="auto"/>
        <w:jc w:val="center"/>
        <w:rPr>
          <w:sz w:val="36"/>
        </w:rPr>
      </w:pPr>
    </w:p>
    <w:p w:rsidR="00DF4567" w:rsidRDefault="00DF4567">
      <w:pPr>
        <w:spacing w:line="360" w:lineRule="auto"/>
        <w:jc w:val="center"/>
        <w:rPr>
          <w:b/>
          <w:bCs/>
          <w:sz w:val="36"/>
          <w:szCs w:val="36"/>
        </w:rPr>
      </w:pPr>
      <w:r>
        <w:rPr>
          <w:b/>
          <w:sz w:val="36"/>
        </w:rPr>
        <w:t xml:space="preserve">         </w:t>
      </w:r>
      <w:r>
        <w:rPr>
          <w:rFonts w:hint="eastAsia"/>
          <w:b/>
          <w:sz w:val="36"/>
        </w:rPr>
        <w:t>年</w:t>
      </w:r>
      <w:r>
        <w:rPr>
          <w:b/>
          <w:sz w:val="36"/>
        </w:rPr>
        <w:t xml:space="preserve">  </w:t>
      </w:r>
      <w:r>
        <w:rPr>
          <w:rFonts w:hint="eastAsia"/>
          <w:b/>
          <w:sz w:val="36"/>
        </w:rPr>
        <w:t>月</w:t>
      </w:r>
      <w:r>
        <w:rPr>
          <w:b/>
          <w:sz w:val="36"/>
        </w:rPr>
        <w:t xml:space="preserve">  </w:t>
      </w:r>
      <w:r>
        <w:rPr>
          <w:rFonts w:hint="eastAsia"/>
          <w:b/>
          <w:sz w:val="36"/>
        </w:rPr>
        <w:t>日</w:t>
      </w:r>
    </w:p>
    <w:p w:rsidR="00DF4567" w:rsidRDefault="00DF4567">
      <w:pPr>
        <w:spacing w:line="360" w:lineRule="auto"/>
        <w:jc w:val="center"/>
        <w:rPr>
          <w:b/>
          <w:bCs/>
          <w:sz w:val="36"/>
          <w:szCs w:val="36"/>
        </w:rPr>
      </w:pPr>
    </w:p>
    <w:p w:rsidR="00DF4567" w:rsidRDefault="00DF4567">
      <w:pPr>
        <w:spacing w:line="360" w:lineRule="auto"/>
        <w:jc w:val="center"/>
        <w:rPr>
          <w:b/>
          <w:bCs/>
          <w:sz w:val="36"/>
          <w:szCs w:val="36"/>
        </w:rPr>
      </w:pPr>
    </w:p>
    <w:p w:rsidR="00DF4567" w:rsidRDefault="00DF4567">
      <w:pPr>
        <w:spacing w:line="360" w:lineRule="auto"/>
        <w:jc w:val="center"/>
        <w:rPr>
          <w:b/>
          <w:bCs/>
          <w:sz w:val="36"/>
          <w:szCs w:val="36"/>
        </w:rPr>
      </w:pPr>
    </w:p>
    <w:p w:rsidR="00DF4567" w:rsidRDefault="00DF4567">
      <w:pPr>
        <w:spacing w:line="360" w:lineRule="auto"/>
        <w:jc w:val="center"/>
        <w:rPr>
          <w:b/>
          <w:bCs/>
          <w:sz w:val="36"/>
          <w:szCs w:val="36"/>
        </w:rPr>
      </w:pPr>
    </w:p>
    <w:p w:rsidR="00DF4567" w:rsidRDefault="00DF4567">
      <w:pPr>
        <w:spacing w:line="360" w:lineRule="auto"/>
        <w:jc w:val="center"/>
        <w:rPr>
          <w:b/>
          <w:bCs/>
          <w:sz w:val="36"/>
          <w:szCs w:val="36"/>
        </w:rPr>
      </w:pPr>
    </w:p>
    <w:p w:rsidR="00DF4567" w:rsidRDefault="00DF4567">
      <w:pPr>
        <w:spacing w:line="360" w:lineRule="auto"/>
        <w:jc w:val="center"/>
        <w:rPr>
          <w:kern w:val="0"/>
          <w:sz w:val="24"/>
        </w:rPr>
      </w:pPr>
      <w:r>
        <w:rPr>
          <w:rFonts w:hint="eastAsia"/>
          <w:b/>
          <w:sz w:val="44"/>
        </w:rPr>
        <w:t>一、法定代表人授权书</w:t>
      </w:r>
    </w:p>
    <w:p w:rsidR="00DF4567" w:rsidRDefault="00DF4567">
      <w:pPr>
        <w:widowControl/>
        <w:spacing w:line="360" w:lineRule="auto"/>
        <w:jc w:val="left"/>
        <w:rPr>
          <w:kern w:val="0"/>
          <w:sz w:val="24"/>
        </w:rPr>
      </w:pPr>
      <w:r>
        <w:rPr>
          <w:kern w:val="0"/>
          <w:sz w:val="24"/>
        </w:rPr>
        <w:t> </w:t>
      </w:r>
    </w:p>
    <w:p w:rsidR="00DF4567" w:rsidRDefault="00DF4567">
      <w:pPr>
        <w:widowControl/>
        <w:spacing w:line="360" w:lineRule="auto"/>
        <w:ind w:firstLineChars="200" w:firstLine="480"/>
        <w:jc w:val="left"/>
        <w:rPr>
          <w:kern w:val="0"/>
          <w:sz w:val="24"/>
        </w:rPr>
      </w:pPr>
      <w:r>
        <w:rPr>
          <w:rFonts w:cs="宋体" w:hint="eastAsia"/>
          <w:kern w:val="0"/>
          <w:sz w:val="24"/>
        </w:rPr>
        <w:t>本授权书声明：</w:t>
      </w:r>
      <w:r>
        <w:rPr>
          <w:kern w:val="0"/>
          <w:sz w:val="24"/>
        </w:rPr>
        <w:t>__________</w:t>
      </w:r>
      <w:r>
        <w:rPr>
          <w:rFonts w:cs="宋体" w:hint="eastAsia"/>
          <w:kern w:val="0"/>
          <w:sz w:val="24"/>
        </w:rPr>
        <w:t>公司的</w:t>
      </w:r>
      <w:r>
        <w:rPr>
          <w:kern w:val="0"/>
          <w:sz w:val="24"/>
        </w:rPr>
        <w:t>_______</w:t>
      </w:r>
      <w:r>
        <w:rPr>
          <w:rFonts w:cs="宋体" w:hint="eastAsia"/>
          <w:kern w:val="0"/>
          <w:sz w:val="24"/>
        </w:rPr>
        <w:t>（法定代表人姓名）</w:t>
      </w:r>
      <w:r>
        <w:rPr>
          <w:kern w:val="0"/>
          <w:sz w:val="24"/>
        </w:rPr>
        <w:t>_______</w:t>
      </w:r>
      <w:r>
        <w:rPr>
          <w:rFonts w:cs="宋体" w:hint="eastAsia"/>
          <w:kern w:val="0"/>
          <w:sz w:val="24"/>
        </w:rPr>
        <w:t>（职务）代表本公司授权</w:t>
      </w:r>
      <w:r>
        <w:rPr>
          <w:kern w:val="0"/>
          <w:sz w:val="24"/>
        </w:rPr>
        <w:t>_______</w:t>
      </w:r>
      <w:r>
        <w:rPr>
          <w:rFonts w:cs="宋体" w:hint="eastAsia"/>
          <w:kern w:val="0"/>
          <w:sz w:val="24"/>
        </w:rPr>
        <w:t>（被授权人的姓名）</w:t>
      </w:r>
      <w:r>
        <w:rPr>
          <w:kern w:val="0"/>
          <w:sz w:val="24"/>
        </w:rPr>
        <w:t>_______(</w:t>
      </w:r>
      <w:r>
        <w:rPr>
          <w:rFonts w:cs="宋体" w:hint="eastAsia"/>
          <w:kern w:val="0"/>
          <w:sz w:val="24"/>
        </w:rPr>
        <w:t>职务</w:t>
      </w:r>
      <w:r>
        <w:rPr>
          <w:kern w:val="0"/>
          <w:sz w:val="24"/>
        </w:rPr>
        <w:t>)</w:t>
      </w:r>
      <w:r>
        <w:rPr>
          <w:rFonts w:cs="宋体" w:hint="eastAsia"/>
          <w:kern w:val="0"/>
          <w:sz w:val="24"/>
        </w:rPr>
        <w:t>为本公司的合法投标代表，全权处理</w:t>
      </w:r>
      <w:r>
        <w:rPr>
          <w:kern w:val="0"/>
          <w:sz w:val="24"/>
        </w:rPr>
        <w:t>_____</w:t>
      </w:r>
      <w:r>
        <w:rPr>
          <w:rFonts w:cs="宋体" w:hint="eastAsia"/>
          <w:kern w:val="0"/>
          <w:sz w:val="24"/>
        </w:rPr>
        <w:t>（项目）的投标、合同签订以及合同的执行、完成和纠纷处理等与本项目有关的一切事务。</w:t>
      </w:r>
    </w:p>
    <w:p w:rsidR="00DF4567" w:rsidRDefault="00DF4567">
      <w:pPr>
        <w:widowControl/>
        <w:spacing w:line="360" w:lineRule="auto"/>
        <w:ind w:firstLineChars="200" w:firstLine="480"/>
        <w:jc w:val="left"/>
        <w:rPr>
          <w:kern w:val="0"/>
          <w:sz w:val="24"/>
        </w:rPr>
      </w:pPr>
      <w:r>
        <w:rPr>
          <w:rFonts w:cs="宋体" w:hint="eastAsia"/>
          <w:kern w:val="0"/>
          <w:sz w:val="24"/>
        </w:rPr>
        <w:t>本授权书于</w:t>
      </w:r>
      <w:r>
        <w:rPr>
          <w:kern w:val="0"/>
          <w:sz w:val="24"/>
          <w:u w:val="single"/>
        </w:rPr>
        <w:t xml:space="preserve">     </w:t>
      </w:r>
      <w:r>
        <w:rPr>
          <w:rFonts w:cs="宋体" w:hint="eastAsia"/>
          <w:kern w:val="0"/>
          <w:sz w:val="24"/>
        </w:rPr>
        <w:t>年</w:t>
      </w:r>
      <w:r>
        <w:rPr>
          <w:kern w:val="0"/>
          <w:sz w:val="24"/>
          <w:u w:val="single"/>
        </w:rPr>
        <w:t xml:space="preserve">    </w:t>
      </w:r>
      <w:r>
        <w:rPr>
          <w:rFonts w:cs="宋体" w:hint="eastAsia"/>
          <w:kern w:val="0"/>
          <w:sz w:val="24"/>
        </w:rPr>
        <w:t>月</w:t>
      </w:r>
      <w:r>
        <w:rPr>
          <w:kern w:val="0"/>
          <w:sz w:val="24"/>
          <w:u w:val="single"/>
        </w:rPr>
        <w:t xml:space="preserve">    </w:t>
      </w:r>
      <w:r>
        <w:rPr>
          <w:rFonts w:cs="宋体" w:hint="eastAsia"/>
          <w:kern w:val="0"/>
          <w:sz w:val="24"/>
        </w:rPr>
        <w:t>日签字生效，特此声明。</w:t>
      </w:r>
    </w:p>
    <w:p w:rsidR="00DF4567" w:rsidRDefault="00DF4567">
      <w:pPr>
        <w:widowControl/>
        <w:spacing w:line="360" w:lineRule="auto"/>
        <w:jc w:val="left"/>
        <w:rPr>
          <w:kern w:val="0"/>
          <w:sz w:val="24"/>
        </w:rPr>
      </w:pPr>
      <w:r>
        <w:rPr>
          <w:rFonts w:cs="宋体" w:hint="eastAsia"/>
          <w:kern w:val="0"/>
          <w:sz w:val="24"/>
        </w:rPr>
        <w:t>法定代表人签字：</w:t>
      </w:r>
      <w:r>
        <w:rPr>
          <w:kern w:val="0"/>
          <w:sz w:val="24"/>
          <w:u w:val="single"/>
        </w:rPr>
        <w:t xml:space="preserve">                         </w:t>
      </w:r>
    </w:p>
    <w:p w:rsidR="00DF4567" w:rsidRDefault="00DF4567">
      <w:pPr>
        <w:widowControl/>
        <w:spacing w:line="360" w:lineRule="auto"/>
        <w:jc w:val="left"/>
        <w:rPr>
          <w:kern w:val="0"/>
          <w:sz w:val="24"/>
        </w:rPr>
      </w:pPr>
      <w:r>
        <w:rPr>
          <w:kern w:val="0"/>
          <w:sz w:val="24"/>
        </w:rPr>
        <w:t xml:space="preserve">            </w:t>
      </w:r>
      <w:r>
        <w:rPr>
          <w:rFonts w:cs="宋体" w:hint="eastAsia"/>
          <w:kern w:val="0"/>
          <w:sz w:val="24"/>
        </w:rPr>
        <w:t>职</w:t>
      </w:r>
      <w:r>
        <w:rPr>
          <w:kern w:val="0"/>
          <w:sz w:val="24"/>
        </w:rPr>
        <w:t xml:space="preserve">    </w:t>
      </w:r>
      <w:r>
        <w:rPr>
          <w:rFonts w:cs="宋体" w:hint="eastAsia"/>
          <w:kern w:val="0"/>
          <w:sz w:val="24"/>
        </w:rPr>
        <w:t>务：</w:t>
      </w:r>
      <w:r>
        <w:rPr>
          <w:kern w:val="0"/>
          <w:sz w:val="24"/>
          <w:u w:val="single"/>
        </w:rPr>
        <w:t xml:space="preserve">                             </w:t>
      </w:r>
    </w:p>
    <w:p w:rsidR="00DF4567" w:rsidRDefault="00DF4567">
      <w:pPr>
        <w:widowControl/>
        <w:spacing w:line="360" w:lineRule="auto"/>
        <w:jc w:val="left"/>
        <w:rPr>
          <w:kern w:val="0"/>
          <w:sz w:val="24"/>
        </w:rPr>
      </w:pPr>
      <w:r>
        <w:rPr>
          <w:kern w:val="0"/>
          <w:sz w:val="24"/>
        </w:rPr>
        <w:t xml:space="preserve">            </w:t>
      </w:r>
      <w:r>
        <w:rPr>
          <w:rFonts w:cs="宋体" w:hint="eastAsia"/>
          <w:kern w:val="0"/>
          <w:sz w:val="24"/>
        </w:rPr>
        <w:t>单位名称：</w:t>
      </w:r>
      <w:r>
        <w:rPr>
          <w:kern w:val="0"/>
          <w:sz w:val="24"/>
          <w:u w:val="single"/>
        </w:rPr>
        <w:t xml:space="preserve">                             </w:t>
      </w:r>
    </w:p>
    <w:p w:rsidR="00DF4567" w:rsidRDefault="00DF4567">
      <w:pPr>
        <w:widowControl/>
        <w:spacing w:line="360" w:lineRule="auto"/>
        <w:jc w:val="left"/>
        <w:rPr>
          <w:kern w:val="0"/>
          <w:sz w:val="24"/>
        </w:rPr>
      </w:pPr>
      <w:r>
        <w:rPr>
          <w:kern w:val="0"/>
          <w:sz w:val="24"/>
        </w:rPr>
        <w:t xml:space="preserve">            </w:t>
      </w:r>
      <w:r>
        <w:rPr>
          <w:rFonts w:cs="宋体" w:hint="eastAsia"/>
          <w:kern w:val="0"/>
          <w:sz w:val="24"/>
        </w:rPr>
        <w:t>地</w:t>
      </w:r>
      <w:r>
        <w:rPr>
          <w:kern w:val="0"/>
          <w:sz w:val="24"/>
        </w:rPr>
        <w:t xml:space="preserve">    </w:t>
      </w:r>
      <w:r>
        <w:rPr>
          <w:rFonts w:cs="宋体" w:hint="eastAsia"/>
          <w:kern w:val="0"/>
          <w:sz w:val="24"/>
        </w:rPr>
        <w:t>址：</w:t>
      </w:r>
      <w:r>
        <w:rPr>
          <w:kern w:val="0"/>
          <w:sz w:val="24"/>
          <w:u w:val="single"/>
        </w:rPr>
        <w:t>                             </w:t>
      </w:r>
    </w:p>
    <w:p w:rsidR="00DF4567" w:rsidRDefault="00DF4567">
      <w:pPr>
        <w:widowControl/>
        <w:spacing w:line="360" w:lineRule="auto"/>
        <w:jc w:val="left"/>
        <w:rPr>
          <w:kern w:val="0"/>
          <w:sz w:val="24"/>
        </w:rPr>
      </w:pPr>
      <w:r>
        <w:rPr>
          <w:rFonts w:cs="宋体" w:hint="eastAsia"/>
          <w:kern w:val="0"/>
          <w:sz w:val="24"/>
        </w:rPr>
        <w:t>投标代表（被授权人）签字</w:t>
      </w:r>
      <w:r>
        <w:rPr>
          <w:rFonts w:cs="宋体" w:hint="eastAsia"/>
          <w:kern w:val="0"/>
          <w:sz w:val="24"/>
          <w:u w:val="single"/>
        </w:rPr>
        <w:t>：</w:t>
      </w:r>
      <w:r>
        <w:rPr>
          <w:kern w:val="0"/>
          <w:sz w:val="24"/>
          <w:u w:val="single"/>
        </w:rPr>
        <w:t xml:space="preserve">                         </w:t>
      </w:r>
    </w:p>
    <w:p w:rsidR="00DF4567" w:rsidRDefault="00DF4567">
      <w:pPr>
        <w:widowControl/>
        <w:spacing w:line="360" w:lineRule="auto"/>
        <w:jc w:val="left"/>
        <w:rPr>
          <w:kern w:val="0"/>
          <w:sz w:val="24"/>
        </w:rPr>
      </w:pPr>
      <w:r>
        <w:rPr>
          <w:kern w:val="0"/>
          <w:sz w:val="24"/>
        </w:rPr>
        <w:t xml:space="preserve">           </w:t>
      </w:r>
      <w:r>
        <w:rPr>
          <w:rFonts w:cs="宋体" w:hint="eastAsia"/>
          <w:kern w:val="0"/>
          <w:sz w:val="24"/>
        </w:rPr>
        <w:t>职</w:t>
      </w:r>
      <w:r>
        <w:rPr>
          <w:kern w:val="0"/>
          <w:sz w:val="24"/>
        </w:rPr>
        <w:t xml:space="preserve">    </w:t>
      </w:r>
      <w:r>
        <w:rPr>
          <w:rFonts w:cs="宋体" w:hint="eastAsia"/>
          <w:kern w:val="0"/>
          <w:sz w:val="24"/>
        </w:rPr>
        <w:t>务：</w:t>
      </w:r>
      <w:r>
        <w:rPr>
          <w:kern w:val="0"/>
          <w:sz w:val="24"/>
          <w:u w:val="single"/>
        </w:rPr>
        <w:t>                               </w:t>
      </w:r>
    </w:p>
    <w:p w:rsidR="00DF4567" w:rsidRDefault="00DF4567">
      <w:pPr>
        <w:widowControl/>
        <w:spacing w:line="360" w:lineRule="auto"/>
        <w:jc w:val="left"/>
        <w:rPr>
          <w:kern w:val="0"/>
          <w:sz w:val="24"/>
        </w:rPr>
      </w:pPr>
      <w:r>
        <w:rPr>
          <w:kern w:val="0"/>
          <w:sz w:val="24"/>
        </w:rPr>
        <w:t xml:space="preserve">           </w:t>
      </w:r>
      <w:r>
        <w:rPr>
          <w:rFonts w:cs="宋体" w:hint="eastAsia"/>
          <w:kern w:val="0"/>
          <w:sz w:val="24"/>
        </w:rPr>
        <w:t>单位名称：</w:t>
      </w:r>
      <w:r>
        <w:rPr>
          <w:kern w:val="0"/>
          <w:sz w:val="24"/>
          <w:u w:val="single"/>
        </w:rPr>
        <w:t xml:space="preserve">                               </w:t>
      </w:r>
    </w:p>
    <w:p w:rsidR="00DF4567" w:rsidRDefault="00DF4567">
      <w:pPr>
        <w:widowControl/>
        <w:spacing w:line="360" w:lineRule="auto"/>
        <w:jc w:val="left"/>
        <w:rPr>
          <w:kern w:val="0"/>
          <w:sz w:val="24"/>
        </w:rPr>
      </w:pPr>
      <w:r>
        <w:rPr>
          <w:kern w:val="0"/>
          <w:sz w:val="24"/>
        </w:rPr>
        <w:t xml:space="preserve">           </w:t>
      </w:r>
      <w:r>
        <w:rPr>
          <w:rFonts w:cs="宋体" w:hint="eastAsia"/>
          <w:kern w:val="0"/>
          <w:sz w:val="24"/>
        </w:rPr>
        <w:t>地</w:t>
      </w:r>
      <w:r>
        <w:rPr>
          <w:kern w:val="0"/>
          <w:sz w:val="24"/>
        </w:rPr>
        <w:t xml:space="preserve">    </w:t>
      </w:r>
      <w:r>
        <w:rPr>
          <w:rFonts w:cs="宋体" w:hint="eastAsia"/>
          <w:kern w:val="0"/>
          <w:sz w:val="24"/>
        </w:rPr>
        <w:t>址：</w:t>
      </w:r>
      <w:r>
        <w:rPr>
          <w:kern w:val="0"/>
          <w:sz w:val="24"/>
          <w:u w:val="single"/>
        </w:rPr>
        <w:t>                               </w:t>
      </w:r>
    </w:p>
    <w:p w:rsidR="00DF4567" w:rsidRDefault="00DF4567">
      <w:pPr>
        <w:widowControl/>
        <w:spacing w:line="360" w:lineRule="auto"/>
        <w:jc w:val="left"/>
        <w:rPr>
          <w:kern w:val="0"/>
          <w:sz w:val="24"/>
        </w:rPr>
      </w:pPr>
      <w:r>
        <w:rPr>
          <w:kern w:val="0"/>
          <w:sz w:val="24"/>
        </w:rPr>
        <w:t> </w:t>
      </w:r>
    </w:p>
    <w:p w:rsidR="00DF4567" w:rsidRDefault="00DF4567">
      <w:pPr>
        <w:widowControl/>
        <w:spacing w:line="360" w:lineRule="auto"/>
        <w:jc w:val="left"/>
        <w:rPr>
          <w:kern w:val="0"/>
          <w:sz w:val="24"/>
        </w:rPr>
      </w:pPr>
      <w:r>
        <w:rPr>
          <w:kern w:val="0"/>
          <w:sz w:val="24"/>
        </w:rPr>
        <w:t xml:space="preserve">           </w:t>
      </w:r>
      <w:r>
        <w:rPr>
          <w:rFonts w:cs="宋体" w:hint="eastAsia"/>
          <w:kern w:val="0"/>
          <w:sz w:val="24"/>
        </w:rPr>
        <w:t>投标人（单位公章）：</w:t>
      </w:r>
      <w:r>
        <w:rPr>
          <w:kern w:val="0"/>
          <w:sz w:val="24"/>
          <w:u w:val="single"/>
        </w:rPr>
        <w:t>                      </w:t>
      </w:r>
    </w:p>
    <w:p w:rsidR="00DF4567" w:rsidRDefault="00DF4567">
      <w:pPr>
        <w:widowControl/>
        <w:spacing w:line="360" w:lineRule="auto"/>
        <w:jc w:val="left"/>
        <w:rPr>
          <w:kern w:val="0"/>
          <w:sz w:val="24"/>
        </w:rPr>
      </w:pPr>
      <w:r>
        <w:rPr>
          <w:kern w:val="0"/>
          <w:sz w:val="24"/>
        </w:rPr>
        <w:t xml:space="preserve">           </w:t>
      </w:r>
      <w:r>
        <w:rPr>
          <w:rFonts w:cs="宋体" w:hint="eastAsia"/>
          <w:kern w:val="0"/>
          <w:sz w:val="24"/>
        </w:rPr>
        <w:t>日</w:t>
      </w:r>
      <w:r>
        <w:rPr>
          <w:kern w:val="0"/>
          <w:sz w:val="24"/>
        </w:rPr>
        <w:t xml:space="preserve">    </w:t>
      </w:r>
      <w:r>
        <w:rPr>
          <w:rFonts w:cs="宋体" w:hint="eastAsia"/>
          <w:kern w:val="0"/>
          <w:sz w:val="24"/>
        </w:rPr>
        <w:t>期：</w:t>
      </w:r>
      <w:r>
        <w:rPr>
          <w:kern w:val="0"/>
          <w:sz w:val="24"/>
          <w:u w:val="single"/>
        </w:rPr>
        <w:t xml:space="preserve">                               </w:t>
      </w:r>
    </w:p>
    <w:p w:rsidR="00DF4567" w:rsidRDefault="00DF4567">
      <w:pPr>
        <w:widowControl/>
        <w:spacing w:line="351" w:lineRule="atLeast"/>
        <w:jc w:val="center"/>
        <w:rPr>
          <w:kern w:val="0"/>
          <w:sz w:val="18"/>
          <w:szCs w:val="18"/>
        </w:rPr>
      </w:pPr>
      <w:r>
        <w:rPr>
          <w:kern w:val="0"/>
          <w:sz w:val="18"/>
          <w:szCs w:val="18"/>
        </w:rPr>
        <w:t> </w:t>
      </w:r>
    </w:p>
    <w:p w:rsidR="00DF4567" w:rsidRDefault="00DF4567">
      <w:pPr>
        <w:spacing w:line="360" w:lineRule="auto"/>
        <w:jc w:val="center"/>
        <w:rPr>
          <w:b/>
          <w:sz w:val="44"/>
        </w:rPr>
      </w:pPr>
      <w:r>
        <w:br w:type="page"/>
      </w:r>
    </w:p>
    <w:p w:rsidR="00DF4567" w:rsidRDefault="00DF4567">
      <w:pPr>
        <w:spacing w:line="360" w:lineRule="auto"/>
        <w:jc w:val="center"/>
        <w:rPr>
          <w:b/>
          <w:sz w:val="32"/>
          <w:szCs w:val="32"/>
        </w:rPr>
      </w:pPr>
      <w:r>
        <w:rPr>
          <w:rFonts w:hint="eastAsia"/>
          <w:b/>
          <w:sz w:val="44"/>
        </w:rPr>
        <w:t>二、资信证明文件</w:t>
      </w:r>
    </w:p>
    <w:p w:rsidR="00DF4567" w:rsidRDefault="00DF4567">
      <w:pPr>
        <w:spacing w:line="360" w:lineRule="auto"/>
        <w:ind w:firstLineChars="200" w:firstLine="480"/>
        <w:outlineLvl w:val="0"/>
        <w:rPr>
          <w:rFonts w:ascii="宋体"/>
          <w:kern w:val="15"/>
          <w:position w:val="2"/>
          <w:sz w:val="24"/>
        </w:rPr>
      </w:pPr>
      <w:r>
        <w:rPr>
          <w:rFonts w:ascii="宋体"/>
          <w:kern w:val="15"/>
          <w:position w:val="2"/>
          <w:sz w:val="24"/>
        </w:rPr>
        <w:t>1</w:t>
      </w:r>
      <w:r>
        <w:rPr>
          <w:rFonts w:ascii="宋体" w:hint="eastAsia"/>
          <w:kern w:val="15"/>
          <w:position w:val="2"/>
          <w:sz w:val="24"/>
        </w:rPr>
        <w:t>、营业执照（副本）、税务登记证、组织机构代码证（复印件、加盖单位公章）。</w:t>
      </w:r>
    </w:p>
    <w:p w:rsidR="00DF4567" w:rsidRDefault="00DF4567">
      <w:pPr>
        <w:spacing w:line="360" w:lineRule="auto"/>
        <w:ind w:firstLineChars="200" w:firstLine="480"/>
        <w:outlineLvl w:val="0"/>
        <w:rPr>
          <w:rFonts w:ascii="宋体"/>
          <w:kern w:val="15"/>
          <w:position w:val="2"/>
          <w:sz w:val="24"/>
        </w:rPr>
      </w:pPr>
      <w:r>
        <w:rPr>
          <w:rFonts w:ascii="宋体"/>
          <w:kern w:val="15"/>
          <w:position w:val="2"/>
          <w:sz w:val="24"/>
        </w:rPr>
        <w:t>2</w:t>
      </w:r>
      <w:r>
        <w:rPr>
          <w:rFonts w:ascii="宋体" w:hint="eastAsia"/>
          <w:kern w:val="15"/>
          <w:position w:val="2"/>
          <w:sz w:val="24"/>
        </w:rPr>
        <w:t>、投标（法人或授权）代表身份证</w:t>
      </w:r>
      <w:r>
        <w:rPr>
          <w:rFonts w:ascii="宋体"/>
          <w:kern w:val="15"/>
          <w:position w:val="2"/>
          <w:sz w:val="24"/>
        </w:rPr>
        <w:t>(</w:t>
      </w:r>
      <w:r>
        <w:rPr>
          <w:rFonts w:ascii="宋体" w:hint="eastAsia"/>
          <w:kern w:val="15"/>
          <w:position w:val="2"/>
          <w:sz w:val="24"/>
        </w:rPr>
        <w:t>复印件，原件自带备查</w:t>
      </w:r>
      <w:r>
        <w:rPr>
          <w:rFonts w:ascii="宋体"/>
          <w:kern w:val="15"/>
          <w:position w:val="2"/>
          <w:sz w:val="24"/>
        </w:rPr>
        <w:t>)</w:t>
      </w:r>
      <w:r>
        <w:rPr>
          <w:rFonts w:ascii="宋体" w:hint="eastAsia"/>
          <w:kern w:val="15"/>
          <w:position w:val="2"/>
          <w:sz w:val="24"/>
        </w:rPr>
        <w:t>。</w:t>
      </w:r>
    </w:p>
    <w:p w:rsidR="00DF4567" w:rsidRDefault="00DF4567">
      <w:pPr>
        <w:spacing w:line="360" w:lineRule="auto"/>
        <w:ind w:firstLineChars="200" w:firstLine="480"/>
        <w:outlineLvl w:val="0"/>
        <w:rPr>
          <w:rFonts w:ascii="宋体"/>
          <w:kern w:val="15"/>
          <w:position w:val="2"/>
          <w:sz w:val="24"/>
        </w:rPr>
      </w:pPr>
      <w:r>
        <w:rPr>
          <w:rFonts w:ascii="宋体"/>
          <w:kern w:val="15"/>
          <w:position w:val="2"/>
          <w:sz w:val="24"/>
        </w:rPr>
        <w:t>3</w:t>
      </w:r>
      <w:r>
        <w:rPr>
          <w:rFonts w:ascii="宋体" w:hint="eastAsia"/>
          <w:kern w:val="15"/>
          <w:position w:val="2"/>
          <w:sz w:val="24"/>
        </w:rPr>
        <w:t>、采购文件中规定要求提供的证明材料和投标人认为需要提供的其它材料。</w:t>
      </w:r>
    </w:p>
    <w:p w:rsidR="00DF4567" w:rsidRDefault="00DF4567">
      <w:pPr>
        <w:spacing w:line="360" w:lineRule="auto"/>
        <w:ind w:firstLineChars="200" w:firstLine="480"/>
        <w:outlineLvl w:val="0"/>
        <w:rPr>
          <w:rFonts w:ascii="宋体"/>
          <w:color w:val="FF0000"/>
          <w:kern w:val="15"/>
          <w:position w:val="2"/>
          <w:sz w:val="24"/>
        </w:rPr>
      </w:pPr>
      <w:r>
        <w:rPr>
          <w:rFonts w:ascii="宋体" w:hint="eastAsia"/>
          <w:color w:val="FF0000"/>
          <w:kern w:val="15"/>
          <w:position w:val="2"/>
          <w:sz w:val="24"/>
        </w:rPr>
        <w:t>注：要求提供原件的必须提供，没有要求的提供加盖单位公章的复印件，原件投标时自带备查。</w:t>
      </w:r>
    </w:p>
    <w:p w:rsidR="00DF4567" w:rsidRDefault="00DF4567">
      <w:pPr>
        <w:snapToGrid w:val="0"/>
        <w:spacing w:beforeLines="50" w:before="120" w:afterLines="50" w:after="120" w:line="420" w:lineRule="exact"/>
        <w:outlineLvl w:val="0"/>
        <w:rPr>
          <w:rFonts w:ascii="宋体"/>
          <w:kern w:val="15"/>
          <w:position w:val="2"/>
          <w:sz w:val="24"/>
        </w:rPr>
      </w:pPr>
    </w:p>
    <w:p w:rsidR="00DF4567" w:rsidRDefault="00DF4567">
      <w:pPr>
        <w:spacing w:line="420" w:lineRule="exact"/>
        <w:ind w:firstLine="555"/>
        <w:rPr>
          <w:rFonts w:ascii="宋体"/>
          <w:kern w:val="15"/>
          <w:position w:val="2"/>
          <w:sz w:val="24"/>
        </w:rPr>
      </w:pPr>
    </w:p>
    <w:p w:rsidR="00DF4567" w:rsidRDefault="00DF4567">
      <w:pPr>
        <w:spacing w:line="420" w:lineRule="exact"/>
        <w:ind w:firstLine="555"/>
        <w:rPr>
          <w:szCs w:val="28"/>
        </w:rPr>
      </w:pPr>
    </w:p>
    <w:p w:rsidR="00DF4567" w:rsidRDefault="00DF4567"/>
    <w:p w:rsidR="00DF4567" w:rsidRDefault="00DF4567"/>
    <w:p w:rsidR="00DF4567" w:rsidRDefault="00DF4567">
      <w:pPr>
        <w:sectPr w:rsidR="00DF4567">
          <w:headerReference w:type="even" r:id="rId8"/>
          <w:footerReference w:type="even" r:id="rId9"/>
          <w:footerReference w:type="default" r:id="rId10"/>
          <w:footerReference w:type="first" r:id="rId11"/>
          <w:pgSz w:w="11907" w:h="16840"/>
          <w:pgMar w:top="1134" w:right="1134" w:bottom="1134" w:left="1134" w:header="0" w:footer="0" w:gutter="0"/>
          <w:cols w:space="720"/>
          <w:titlePg/>
          <w:docGrid w:linePitch="380"/>
        </w:sectPr>
      </w:pPr>
    </w:p>
    <w:p w:rsidR="00DF4567" w:rsidRDefault="00DF4567">
      <w:pPr>
        <w:snapToGrid w:val="0"/>
        <w:spacing w:before="120" w:after="120" w:line="300" w:lineRule="auto"/>
        <w:jc w:val="center"/>
        <w:rPr>
          <w:rFonts w:eastAsia="黑体"/>
          <w:sz w:val="36"/>
          <w:szCs w:val="36"/>
        </w:rPr>
      </w:pPr>
      <w:r>
        <w:rPr>
          <w:rFonts w:eastAsia="黑体" w:hint="eastAsia"/>
          <w:sz w:val="36"/>
          <w:szCs w:val="36"/>
        </w:rPr>
        <w:t>三、报价单及有关承诺、说明</w:t>
      </w:r>
      <w:r>
        <w:rPr>
          <w:rFonts w:hint="eastAsia"/>
          <w:sz w:val="24"/>
        </w:rPr>
        <w:t>（格式）</w:t>
      </w:r>
    </w:p>
    <w:p w:rsidR="00DF4567" w:rsidRDefault="00DF4567">
      <w:pPr>
        <w:snapToGrid w:val="0"/>
        <w:spacing w:line="300" w:lineRule="auto"/>
        <w:rPr>
          <w:rFonts w:ascii="黑体" w:eastAsia="黑体"/>
          <w:sz w:val="28"/>
          <w:szCs w:val="28"/>
        </w:rPr>
      </w:pPr>
      <w:r>
        <w:rPr>
          <w:rFonts w:ascii="黑体" w:eastAsia="黑体" w:hint="eastAsia"/>
          <w:sz w:val="28"/>
          <w:szCs w:val="28"/>
        </w:rPr>
        <w:t>盐城工学院：</w:t>
      </w:r>
    </w:p>
    <w:p w:rsidR="00DF4567" w:rsidRDefault="00DF4567">
      <w:pPr>
        <w:snapToGrid w:val="0"/>
        <w:spacing w:line="300" w:lineRule="auto"/>
        <w:ind w:firstLineChars="250" w:firstLine="600"/>
        <w:rPr>
          <w:sz w:val="24"/>
        </w:rPr>
      </w:pPr>
      <w:r>
        <w:rPr>
          <w:rFonts w:hint="eastAsia"/>
          <w:sz w:val="24"/>
        </w:rPr>
        <w:t>我单位愿意按照本询价文件（</w:t>
      </w:r>
      <w:r>
        <w:rPr>
          <w:sz w:val="24"/>
        </w:rPr>
        <w:t xml:space="preserve">             </w:t>
      </w:r>
      <w:r>
        <w:rPr>
          <w:rFonts w:hint="eastAsia"/>
          <w:sz w:val="24"/>
        </w:rPr>
        <w:t>）的要求和下面的报价提供所需商品和服务，并保证所供商品为原厂原配产品。</w:t>
      </w:r>
    </w:p>
    <w:p w:rsidR="00DF4567" w:rsidRDefault="00DF4567">
      <w:pPr>
        <w:numPr>
          <w:ilvl w:val="0"/>
          <w:numId w:val="2"/>
        </w:numPr>
        <w:snapToGrid w:val="0"/>
        <w:spacing w:line="300" w:lineRule="auto"/>
        <w:rPr>
          <w:rFonts w:ascii="宋体"/>
          <w:b/>
          <w:sz w:val="28"/>
        </w:rPr>
      </w:pPr>
      <w:r>
        <w:rPr>
          <w:rFonts w:ascii="宋体" w:hint="eastAsia"/>
          <w:b/>
          <w:sz w:val="24"/>
        </w:rPr>
        <w:t>报价单</w:t>
      </w:r>
      <w:r>
        <w:rPr>
          <w:rFonts w:ascii="宋体"/>
          <w:b/>
          <w:sz w:val="28"/>
        </w:rPr>
        <w:t xml:space="preserve">  </w:t>
      </w:r>
    </w:p>
    <w:tbl>
      <w:tblPr>
        <w:tblpPr w:leftFromText="180" w:rightFromText="180" w:vertAnchor="text" w:horzAnchor="page" w:tblpX="779" w:tblpY="207"/>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1837"/>
        <w:gridCol w:w="979"/>
        <w:gridCol w:w="1408"/>
        <w:gridCol w:w="1408"/>
        <w:gridCol w:w="892"/>
        <w:gridCol w:w="1623"/>
      </w:tblGrid>
      <w:tr w:rsidR="00DF4567">
        <w:tc>
          <w:tcPr>
            <w:tcW w:w="1714"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名称</w:t>
            </w:r>
          </w:p>
        </w:tc>
        <w:tc>
          <w:tcPr>
            <w:tcW w:w="1837"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规格</w:t>
            </w:r>
          </w:p>
        </w:tc>
        <w:tc>
          <w:tcPr>
            <w:tcW w:w="979"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单位</w:t>
            </w:r>
          </w:p>
        </w:tc>
        <w:tc>
          <w:tcPr>
            <w:tcW w:w="1408"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数量</w:t>
            </w:r>
          </w:p>
        </w:tc>
        <w:tc>
          <w:tcPr>
            <w:tcW w:w="1408"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单价（元）</w:t>
            </w:r>
          </w:p>
        </w:tc>
        <w:tc>
          <w:tcPr>
            <w:tcW w:w="892"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总价（元）</w:t>
            </w:r>
          </w:p>
        </w:tc>
        <w:tc>
          <w:tcPr>
            <w:tcW w:w="1623"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hint="eastAsia"/>
                <w:b/>
                <w:bCs/>
                <w:kern w:val="0"/>
                <w:sz w:val="18"/>
                <w:szCs w:val="18"/>
              </w:rPr>
              <w:t>不同于指定</w:t>
            </w:r>
            <w:r>
              <w:rPr>
                <w:rFonts w:ascii="Times New Roman" w:hAnsi="Times New Roman"/>
                <w:b/>
                <w:bCs/>
                <w:kern w:val="0"/>
                <w:sz w:val="18"/>
                <w:szCs w:val="18"/>
              </w:rPr>
              <w:t>技术规格参数</w:t>
            </w:r>
            <w:r>
              <w:rPr>
                <w:rFonts w:ascii="Times New Roman" w:hAnsi="Times New Roman" w:hint="eastAsia"/>
                <w:b/>
                <w:bCs/>
                <w:kern w:val="0"/>
                <w:sz w:val="18"/>
                <w:szCs w:val="18"/>
              </w:rPr>
              <w:t>的说明</w:t>
            </w:r>
          </w:p>
        </w:tc>
      </w:tr>
      <w:tr w:rsidR="00DF4567">
        <w:tc>
          <w:tcPr>
            <w:tcW w:w="1714"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hint="eastAsia"/>
                <w:b/>
                <w:bCs/>
                <w:kern w:val="0"/>
                <w:sz w:val="18"/>
                <w:szCs w:val="18"/>
              </w:rPr>
              <w:t>危险品安全柜</w:t>
            </w:r>
            <w:r>
              <w:rPr>
                <w:rFonts w:ascii="Times New Roman" w:hAnsi="Times New Roman" w:hint="eastAsia"/>
                <w:b/>
                <w:bCs/>
                <w:kern w:val="0"/>
                <w:sz w:val="18"/>
                <w:szCs w:val="18"/>
              </w:rPr>
              <w:t>(</w:t>
            </w:r>
            <w:r>
              <w:rPr>
                <w:rFonts w:ascii="Times New Roman" w:hAnsi="Times New Roman" w:hint="eastAsia"/>
                <w:b/>
                <w:bCs/>
                <w:kern w:val="0"/>
                <w:sz w:val="18"/>
                <w:szCs w:val="18"/>
              </w:rPr>
              <w:t>带通风系统</w:t>
            </w:r>
            <w:r>
              <w:rPr>
                <w:rFonts w:ascii="Times New Roman" w:hAnsi="Times New Roman" w:hint="eastAsia"/>
                <w:b/>
                <w:bCs/>
                <w:kern w:val="0"/>
                <w:sz w:val="18"/>
                <w:szCs w:val="18"/>
              </w:rPr>
              <w:t>)</w:t>
            </w:r>
          </w:p>
        </w:tc>
        <w:tc>
          <w:tcPr>
            <w:tcW w:w="1837"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kern w:val="0"/>
                <w:sz w:val="18"/>
                <w:szCs w:val="18"/>
                <w:lang w:bidi="ar"/>
              </w:rPr>
              <w:t>1840*900*510mm</w:t>
            </w:r>
          </w:p>
        </w:tc>
        <w:tc>
          <w:tcPr>
            <w:tcW w:w="979"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个</w:t>
            </w:r>
          </w:p>
        </w:tc>
        <w:tc>
          <w:tcPr>
            <w:tcW w:w="1408"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b/>
                <w:bCs/>
                <w:kern w:val="0"/>
                <w:sz w:val="18"/>
                <w:szCs w:val="18"/>
              </w:rPr>
              <w:t>6</w:t>
            </w:r>
          </w:p>
        </w:tc>
        <w:tc>
          <w:tcPr>
            <w:tcW w:w="1408" w:type="dxa"/>
            <w:vAlign w:val="center"/>
          </w:tcPr>
          <w:p w:rsidR="00DF4567" w:rsidRDefault="00DF4567">
            <w:pPr>
              <w:widowControl/>
              <w:spacing w:line="360" w:lineRule="auto"/>
              <w:jc w:val="center"/>
              <w:textAlignment w:val="center"/>
              <w:rPr>
                <w:rFonts w:ascii="Times New Roman" w:hAnsi="Times New Roman"/>
                <w:b/>
                <w:bCs/>
                <w:kern w:val="0"/>
                <w:sz w:val="18"/>
                <w:szCs w:val="18"/>
              </w:rPr>
            </w:pPr>
          </w:p>
        </w:tc>
        <w:tc>
          <w:tcPr>
            <w:tcW w:w="892" w:type="dxa"/>
            <w:vAlign w:val="center"/>
          </w:tcPr>
          <w:p w:rsidR="00DF4567" w:rsidRDefault="00DF4567">
            <w:pPr>
              <w:widowControl/>
              <w:spacing w:line="360" w:lineRule="auto"/>
              <w:jc w:val="center"/>
              <w:textAlignment w:val="center"/>
              <w:rPr>
                <w:rFonts w:ascii="Times New Roman" w:hAnsi="Times New Roman"/>
                <w:b/>
                <w:bCs/>
                <w:kern w:val="0"/>
                <w:sz w:val="18"/>
                <w:szCs w:val="18"/>
              </w:rPr>
            </w:pPr>
          </w:p>
        </w:tc>
        <w:tc>
          <w:tcPr>
            <w:tcW w:w="1623" w:type="dxa"/>
            <w:vAlign w:val="center"/>
          </w:tcPr>
          <w:p w:rsidR="00DF4567" w:rsidRDefault="00DF4567">
            <w:pPr>
              <w:widowControl/>
              <w:spacing w:line="360" w:lineRule="auto"/>
              <w:jc w:val="center"/>
              <w:textAlignment w:val="center"/>
              <w:rPr>
                <w:rFonts w:ascii="Times New Roman" w:hAnsi="Times New Roman"/>
                <w:b/>
                <w:bCs/>
                <w:kern w:val="0"/>
                <w:sz w:val="18"/>
                <w:szCs w:val="18"/>
              </w:rPr>
            </w:pPr>
            <w:r>
              <w:rPr>
                <w:rFonts w:ascii="Times New Roman" w:hAnsi="Times New Roman" w:hint="eastAsia"/>
                <w:b/>
                <w:bCs/>
                <w:kern w:val="0"/>
                <w:sz w:val="18"/>
                <w:szCs w:val="18"/>
              </w:rPr>
              <w:t xml:space="preserve"> </w:t>
            </w:r>
          </w:p>
        </w:tc>
      </w:tr>
    </w:tbl>
    <w:p w:rsidR="00DF4567" w:rsidRDefault="00DF4567">
      <w:pPr>
        <w:snapToGrid w:val="0"/>
        <w:spacing w:line="300" w:lineRule="auto"/>
        <w:rPr>
          <w:rFonts w:ascii="宋体"/>
          <w:szCs w:val="21"/>
        </w:rPr>
      </w:pPr>
      <w:r>
        <w:rPr>
          <w:rFonts w:ascii="宋体"/>
          <w:b/>
          <w:sz w:val="28"/>
        </w:rPr>
        <w:t xml:space="preserve">  </w:t>
      </w:r>
      <w:r>
        <w:rPr>
          <w:rFonts w:ascii="宋体" w:hint="eastAsia"/>
          <w:szCs w:val="21"/>
        </w:rPr>
        <w:t>货币单位：人民币元</w:t>
      </w:r>
    </w:p>
    <w:p w:rsidR="00DF4567" w:rsidRDefault="00DF4567">
      <w:pPr>
        <w:rPr>
          <w:rFonts w:ascii="宋体"/>
          <w:szCs w:val="21"/>
        </w:rPr>
      </w:pPr>
      <w:r>
        <w:rPr>
          <w:rFonts w:ascii="黑体" w:eastAsia="黑体" w:hAnsi="Arial" w:hint="eastAsia"/>
          <w:szCs w:val="21"/>
        </w:rPr>
        <w:t>注：</w:t>
      </w:r>
      <w:r>
        <w:rPr>
          <w:rFonts w:ascii="黑体" w:eastAsia="黑体" w:hAnsi="Arial"/>
          <w:szCs w:val="21"/>
        </w:rPr>
        <w:t>1.</w:t>
      </w:r>
      <w:r>
        <w:rPr>
          <w:rFonts w:ascii="宋体" w:hAnsi="宋体" w:hint="eastAsia"/>
          <w:szCs w:val="21"/>
        </w:rPr>
        <w:t>明细报价表必须认真填写，包括设备的品牌、型号、配置参数、价格、数量、质保、项目实施时间等详细说明。</w:t>
      </w:r>
    </w:p>
    <w:p w:rsidR="00DF4567" w:rsidRDefault="00DF4567">
      <w:pPr>
        <w:ind w:firstLineChars="200" w:firstLine="420"/>
        <w:rPr>
          <w:rFonts w:ascii="宋体"/>
          <w:szCs w:val="21"/>
        </w:rPr>
      </w:pPr>
      <w:r>
        <w:rPr>
          <w:rFonts w:ascii="宋体" w:hAnsi="宋体"/>
          <w:szCs w:val="21"/>
        </w:rPr>
        <w:t>2.</w:t>
      </w:r>
      <w:r>
        <w:rPr>
          <w:rFonts w:ascii="宋体" w:hAnsi="宋体" w:hint="eastAsia"/>
          <w:szCs w:val="21"/>
        </w:rPr>
        <w:t>单价和总价均应包括全部设备价、包装费、运输、安装、调试、培训、技术服务、必不可少的部件、标准备件、专用工具等费用，以及已支付或将支付的营业税和其它税费。</w:t>
      </w:r>
    </w:p>
    <w:p w:rsidR="00DF4567" w:rsidRDefault="00DF4567">
      <w:pPr>
        <w:ind w:firstLineChars="200" w:firstLine="420"/>
        <w:rPr>
          <w:rFonts w:ascii="宋体"/>
          <w:szCs w:val="21"/>
        </w:rPr>
      </w:pPr>
      <w:r>
        <w:rPr>
          <w:rFonts w:ascii="宋体" w:hAnsi="宋体"/>
          <w:szCs w:val="21"/>
        </w:rPr>
        <w:t>3.</w:t>
      </w:r>
      <w:r>
        <w:rPr>
          <w:rFonts w:ascii="宋体" w:hAnsi="宋体" w:hint="eastAsia"/>
          <w:szCs w:val="21"/>
        </w:rPr>
        <w:t>请提供本标书要求设备详细的配置清单及分项报价，包括标准件及选购件。</w:t>
      </w:r>
    </w:p>
    <w:p w:rsidR="00DF4567" w:rsidRDefault="00DF4567">
      <w:pPr>
        <w:pStyle w:val="Default"/>
        <w:spacing w:line="320" w:lineRule="exact"/>
        <w:ind w:firstLineChars="200" w:firstLine="420"/>
        <w:rPr>
          <w:rFonts w:cs="宋体"/>
          <w:color w:val="auto"/>
          <w:sz w:val="21"/>
          <w:szCs w:val="21"/>
        </w:rPr>
      </w:pPr>
      <w:r>
        <w:rPr>
          <w:rFonts w:ascii="宋体" w:hAnsi="宋体"/>
          <w:color w:val="auto"/>
          <w:kern w:val="2"/>
          <w:sz w:val="21"/>
          <w:szCs w:val="21"/>
        </w:rPr>
        <w:t>4.</w:t>
      </w:r>
      <w:r>
        <w:rPr>
          <w:rFonts w:ascii="宋体" w:hAnsi="宋体" w:hint="eastAsia"/>
          <w:color w:val="auto"/>
          <w:kern w:val="2"/>
          <w:sz w:val="21"/>
          <w:szCs w:val="21"/>
        </w:rPr>
        <w:t>报</w:t>
      </w:r>
      <w:r>
        <w:rPr>
          <w:rFonts w:cs="宋体" w:hint="eastAsia"/>
          <w:color w:val="auto"/>
          <w:sz w:val="21"/>
          <w:szCs w:val="21"/>
        </w:rPr>
        <w:t>价不得缺项，所有项目必须填写完整，如出现缺项则以合格投标人中该项的最低报价代入计算，且以此最低报价签订合同供货。</w:t>
      </w:r>
    </w:p>
    <w:p w:rsidR="00DF4567" w:rsidRDefault="00DF4567">
      <w:pPr>
        <w:ind w:firstLineChars="200" w:firstLine="420"/>
        <w:rPr>
          <w:rFonts w:ascii="宋体"/>
          <w:szCs w:val="21"/>
        </w:rPr>
      </w:pPr>
      <w:r>
        <w:rPr>
          <w:rFonts w:ascii="宋体" w:hAnsi="宋体"/>
          <w:szCs w:val="21"/>
        </w:rPr>
        <w:t xml:space="preserve"> </w:t>
      </w:r>
    </w:p>
    <w:p w:rsidR="00DF4567" w:rsidRDefault="00DF4567">
      <w:pPr>
        <w:rPr>
          <w:rFonts w:ascii="宋体"/>
          <w:color w:val="FF0000"/>
          <w:szCs w:val="21"/>
        </w:rPr>
      </w:pPr>
      <w:r>
        <w:rPr>
          <w:rFonts w:ascii="宋体" w:hint="eastAsia"/>
          <w:b/>
          <w:color w:val="000000"/>
          <w:sz w:val="24"/>
        </w:rPr>
        <w:t>二、售后服务承诺及说明：</w:t>
      </w:r>
    </w:p>
    <w:p w:rsidR="00DF4567" w:rsidRDefault="00DF4567">
      <w:pPr>
        <w:rPr>
          <w:rFonts w:ascii="宋体" w:hAnsi="宋体" w:hint="eastAsia"/>
          <w:szCs w:val="21"/>
        </w:rPr>
      </w:pPr>
      <w:r>
        <w:rPr>
          <w:rFonts w:ascii="宋体" w:cs="宋体"/>
          <w:color w:val="333333"/>
          <w:kern w:val="0"/>
          <w:szCs w:val="21"/>
        </w:rPr>
        <w:t xml:space="preserve">                                                                                          </w:t>
      </w:r>
      <w:r>
        <w:rPr>
          <w:rFonts w:ascii="宋体" w:hAnsi="宋体" w:hint="eastAsia"/>
          <w:szCs w:val="21"/>
        </w:rPr>
        <w:t>投标人（单位公章）：</w:t>
      </w:r>
    </w:p>
    <w:p w:rsidR="000B5D29" w:rsidRDefault="000B5D29">
      <w:pPr>
        <w:rPr>
          <w:rFonts w:ascii="宋体" w:hAnsi="宋体" w:hint="eastAsia"/>
          <w:szCs w:val="21"/>
        </w:rPr>
      </w:pPr>
    </w:p>
    <w:p w:rsidR="000B5D29" w:rsidRDefault="000B5D29">
      <w:pPr>
        <w:rPr>
          <w:rFonts w:ascii="宋体" w:cs="宋体"/>
          <w:color w:val="333333"/>
          <w:kern w:val="0"/>
          <w:szCs w:val="21"/>
        </w:rPr>
      </w:pPr>
    </w:p>
    <w:p w:rsidR="00DF4567" w:rsidRDefault="00DF4567" w:rsidP="000B5D29">
      <w:pPr>
        <w:rPr>
          <w:rFonts w:ascii="宋体"/>
          <w:szCs w:val="21"/>
        </w:rPr>
      </w:pPr>
      <w:r>
        <w:rPr>
          <w:rFonts w:ascii="宋体" w:hAnsi="宋体" w:hint="eastAsia"/>
          <w:szCs w:val="21"/>
        </w:rPr>
        <w:t>法定代表人或授权代表（签字或盖章）：</w:t>
      </w:r>
    </w:p>
    <w:p w:rsidR="00DF4567" w:rsidRDefault="00DF4567">
      <w:pPr>
        <w:ind w:right="504" w:firstLineChars="3800" w:firstLine="7980"/>
        <w:rPr>
          <w:rFonts w:ascii="宋体" w:cs="宋体"/>
          <w:color w:val="333333"/>
          <w:kern w:val="0"/>
          <w:szCs w:val="21"/>
        </w:rPr>
      </w:pPr>
      <w:r>
        <w:rPr>
          <w:rFonts w:ascii="宋体" w:cs="宋体"/>
          <w:color w:val="333333"/>
          <w:kern w:val="0"/>
          <w:szCs w:val="21"/>
        </w:rPr>
        <w:t xml:space="preserve"> </w:t>
      </w:r>
      <w:r>
        <w:rPr>
          <w:rFonts w:ascii="宋体" w:cs="宋体"/>
          <w:color w:val="333333"/>
          <w:kern w:val="0"/>
          <w:szCs w:val="28"/>
        </w:rPr>
        <w:t xml:space="preserve">                                                                </w:t>
      </w:r>
    </w:p>
    <w:p w:rsidR="00DF4567" w:rsidRDefault="00DF4567">
      <w:pPr>
        <w:ind w:right="504"/>
        <w:jc w:val="center"/>
        <w:rPr>
          <w:rFonts w:ascii="宋体" w:cs="宋体"/>
          <w:color w:val="333333"/>
          <w:kern w:val="0"/>
          <w:szCs w:val="21"/>
        </w:rPr>
      </w:pPr>
      <w:r>
        <w:rPr>
          <w:rFonts w:ascii="宋体" w:cs="宋体"/>
          <w:color w:val="333333"/>
          <w:kern w:val="0"/>
          <w:szCs w:val="28"/>
        </w:rPr>
        <w:t xml:space="preserve">                                                                  </w:t>
      </w:r>
      <w:r>
        <w:rPr>
          <w:rFonts w:ascii="宋体" w:cs="宋体"/>
          <w:color w:val="333333"/>
          <w:kern w:val="0"/>
          <w:szCs w:val="28"/>
          <w:u w:val="single"/>
        </w:rPr>
        <w:t xml:space="preserve">  </w:t>
      </w:r>
      <w:r>
        <w:rPr>
          <w:rFonts w:ascii="宋体" w:cs="宋体"/>
          <w:color w:val="333333"/>
          <w:kern w:val="0"/>
          <w:szCs w:val="21"/>
          <w:u w:val="single"/>
        </w:rPr>
        <w:t xml:space="preserve">   </w:t>
      </w:r>
      <w:r>
        <w:rPr>
          <w:rFonts w:ascii="宋体" w:cs="宋体" w:hint="eastAsia"/>
          <w:color w:val="333333"/>
          <w:kern w:val="0"/>
          <w:szCs w:val="21"/>
        </w:rPr>
        <w:t>年</w:t>
      </w:r>
      <w:r>
        <w:rPr>
          <w:rFonts w:ascii="宋体" w:cs="宋体"/>
          <w:color w:val="333333"/>
          <w:kern w:val="0"/>
          <w:szCs w:val="21"/>
          <w:u w:val="single"/>
        </w:rPr>
        <w:t xml:space="preserve">    </w:t>
      </w:r>
      <w:r>
        <w:rPr>
          <w:rFonts w:ascii="宋体" w:cs="宋体" w:hint="eastAsia"/>
          <w:color w:val="333333"/>
          <w:kern w:val="0"/>
          <w:szCs w:val="21"/>
        </w:rPr>
        <w:t>月</w:t>
      </w:r>
      <w:r>
        <w:rPr>
          <w:rFonts w:ascii="宋体" w:cs="宋体"/>
          <w:color w:val="333333"/>
          <w:kern w:val="0"/>
          <w:szCs w:val="21"/>
          <w:u w:val="single"/>
        </w:rPr>
        <w:t xml:space="preserve">    </w:t>
      </w:r>
      <w:r>
        <w:rPr>
          <w:rFonts w:ascii="宋体" w:cs="宋体" w:hint="eastAsia"/>
          <w:color w:val="333333"/>
          <w:kern w:val="0"/>
          <w:szCs w:val="21"/>
        </w:rPr>
        <w:t>日</w:t>
      </w:r>
    </w:p>
    <w:p w:rsidR="00DF4567" w:rsidRDefault="00DF4567">
      <w:pPr>
        <w:tabs>
          <w:tab w:val="left" w:pos="1938"/>
        </w:tabs>
        <w:jc w:val="left"/>
        <w:rPr>
          <w:rFonts w:ascii="宋体" w:cs="宋体" w:hint="eastAsia"/>
          <w:b/>
          <w:color w:val="000000"/>
          <w:sz w:val="24"/>
        </w:rPr>
      </w:pPr>
      <w:r>
        <w:rPr>
          <w:rFonts w:hint="eastAsia"/>
          <w:b/>
          <w:color w:val="000000"/>
          <w:sz w:val="44"/>
        </w:rPr>
        <w:t xml:space="preserve"> </w:t>
      </w:r>
    </w:p>
    <w:sectPr w:rsidR="00DF4567">
      <w:footerReference w:type="default" r:id="rId12"/>
      <w:pgSz w:w="11907" w:h="16840"/>
      <w:pgMar w:top="1440" w:right="1134" w:bottom="1440" w:left="1134" w:header="720" w:footer="720" w:gutter="0"/>
      <w:cols w:space="720"/>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9C" w:rsidRDefault="00044D9C">
      <w:r>
        <w:separator/>
      </w:r>
    </w:p>
  </w:endnote>
  <w:endnote w:type="continuationSeparator" w:id="0">
    <w:p w:rsidR="00044D9C" w:rsidRDefault="0004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67" w:rsidRDefault="00DF4567">
    <w:pPr>
      <w:pStyle w:val="a8"/>
      <w:jc w:val="center"/>
      <w:rPr>
        <w:sz w:val="24"/>
      </w:rPr>
    </w:pPr>
    <w:r>
      <w:rPr>
        <w:rFonts w:hint="eastAsia"/>
        <w:sz w:val="24"/>
      </w:rPr>
      <w:t>本询价函共</w:t>
    </w:r>
    <w:r>
      <w:rPr>
        <w:sz w:val="24"/>
      </w:rPr>
      <w:t>6</w:t>
    </w:r>
    <w:r>
      <w:rPr>
        <w:rFonts w:hint="eastAsia"/>
        <w:sz w:val="24"/>
      </w:rPr>
      <w:t>页，第</w:t>
    </w:r>
    <w:r>
      <w:rPr>
        <w:sz w:val="24"/>
      </w:rPr>
      <w:fldChar w:fldCharType="begin"/>
    </w:r>
    <w:r>
      <w:rPr>
        <w:rStyle w:val="a4"/>
        <w:sz w:val="24"/>
      </w:rPr>
      <w:instrText xml:space="preserve"> PAGE </w:instrText>
    </w:r>
    <w:r>
      <w:rPr>
        <w:sz w:val="24"/>
      </w:rPr>
      <w:fldChar w:fldCharType="separate"/>
    </w:r>
    <w:r>
      <w:rPr>
        <w:rStyle w:val="a4"/>
        <w:sz w:val="24"/>
      </w:rPr>
      <w:t>2</w:t>
    </w:r>
    <w:r>
      <w:rPr>
        <w:sz w:val="24"/>
      </w:rPr>
      <w:fldChar w:fldCharType="end"/>
    </w:r>
    <w:r>
      <w:rPr>
        <w:rFonts w:hint="eastAsia"/>
        <w:sz w:val="24"/>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67" w:rsidRDefault="00DF4567">
    <w:pPr>
      <w:pStyle w:val="a8"/>
      <w:jc w:val="center"/>
      <w:rPr>
        <w:sz w:val="24"/>
      </w:rPr>
    </w:pPr>
    <w:r>
      <w:fldChar w:fldCharType="begin"/>
    </w:r>
    <w:r>
      <w:rPr>
        <w:rStyle w:val="a4"/>
      </w:rPr>
      <w:instrText xml:space="preserve"> PAGE </w:instrText>
    </w:r>
    <w:r>
      <w:fldChar w:fldCharType="separate"/>
    </w:r>
    <w:r w:rsidR="0002298A">
      <w:rPr>
        <w:rStyle w:val="a4"/>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67" w:rsidRDefault="00DF4567">
    <w:pPr>
      <w:pStyle w:val="a8"/>
      <w:jc w:val="center"/>
    </w:pPr>
    <w:r>
      <w:fldChar w:fldCharType="begin"/>
    </w:r>
    <w:r>
      <w:rPr>
        <w:rStyle w:val="a4"/>
      </w:rPr>
      <w:instrText xml:space="preserve"> PAGE </w:instrText>
    </w:r>
    <w:r>
      <w:fldChar w:fldCharType="separate"/>
    </w:r>
    <w:r w:rsidR="00044D9C">
      <w:rPr>
        <w:rStyle w:val="a4"/>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67" w:rsidRDefault="00DF4567">
    <w:pPr>
      <w:pStyle w:val="a8"/>
      <w:jc w:val="right"/>
    </w:pPr>
    <w:r>
      <w:fldChar w:fldCharType="begin"/>
    </w:r>
    <w:r>
      <w:instrText xml:space="preserve"> PAGE   \* MERGEFORMAT </w:instrText>
    </w:r>
    <w:r>
      <w:fldChar w:fldCharType="separate"/>
    </w:r>
    <w:r w:rsidR="0002298A" w:rsidRPr="0002298A">
      <w:rPr>
        <w:noProof/>
        <w:lang w:val="zh-CN" w:eastAsia="zh-CN"/>
      </w:rPr>
      <w:t>10</w:t>
    </w:r>
    <w:r>
      <w:fldChar w:fldCharType="end"/>
    </w:r>
  </w:p>
  <w:p w:rsidR="00DF4567" w:rsidRDefault="00DF45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9C" w:rsidRDefault="00044D9C">
      <w:r>
        <w:separator/>
      </w:r>
    </w:p>
  </w:footnote>
  <w:footnote w:type="continuationSeparator" w:id="0">
    <w:p w:rsidR="00044D9C" w:rsidRDefault="00044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67" w:rsidRDefault="00DF4567">
    <w:pPr>
      <w:pStyle w:val="a9"/>
    </w:pPr>
    <w:r>
      <w:rPr>
        <w:rFonts w:eastAsia="华文隶书" w:hint="eastAsia"/>
        <w:sz w:val="21"/>
      </w:rPr>
      <w:t>盐</w:t>
    </w:r>
    <w:r>
      <w:rPr>
        <w:rFonts w:eastAsia="华文隶书"/>
        <w:sz w:val="21"/>
      </w:rPr>
      <w:t xml:space="preserve">  </w:t>
    </w:r>
    <w:r>
      <w:rPr>
        <w:rFonts w:eastAsia="华文隶书" w:hint="eastAsia"/>
        <w:sz w:val="21"/>
      </w:rPr>
      <w:t>城</w:t>
    </w:r>
    <w:r>
      <w:rPr>
        <w:rFonts w:eastAsia="华文隶书"/>
        <w:sz w:val="21"/>
      </w:rPr>
      <w:t xml:space="preserve">  </w:t>
    </w:r>
    <w:r>
      <w:rPr>
        <w:rFonts w:eastAsia="华文隶书" w:hint="eastAsia"/>
        <w:sz w:val="21"/>
      </w:rPr>
      <w:t>市</w:t>
    </w:r>
    <w:r>
      <w:rPr>
        <w:rFonts w:eastAsia="华文隶书"/>
        <w:sz w:val="21"/>
      </w:rPr>
      <w:t xml:space="preserve">  </w:t>
    </w:r>
    <w:r>
      <w:rPr>
        <w:rFonts w:eastAsia="华文隶书" w:hint="eastAsia"/>
        <w:sz w:val="21"/>
      </w:rPr>
      <w:t>政</w:t>
    </w:r>
    <w:r>
      <w:rPr>
        <w:rFonts w:eastAsia="华文隶书"/>
        <w:sz w:val="21"/>
      </w:rPr>
      <w:t xml:space="preserve">  </w:t>
    </w:r>
    <w:r>
      <w:rPr>
        <w:rFonts w:eastAsia="华文隶书" w:hint="eastAsia"/>
        <w:sz w:val="21"/>
      </w:rPr>
      <w:t>府</w:t>
    </w:r>
    <w:r>
      <w:rPr>
        <w:rFonts w:eastAsia="华文隶书"/>
        <w:sz w:val="21"/>
      </w:rPr>
      <w:t xml:space="preserve">  </w:t>
    </w:r>
    <w:r>
      <w:rPr>
        <w:rFonts w:eastAsia="华文隶书" w:hint="eastAsia"/>
        <w:sz w:val="21"/>
      </w:rPr>
      <w:t>采</w:t>
    </w:r>
    <w:r>
      <w:rPr>
        <w:rFonts w:eastAsia="华文隶书"/>
        <w:sz w:val="21"/>
      </w:rPr>
      <w:t xml:space="preserve">  </w:t>
    </w:r>
    <w:r>
      <w:rPr>
        <w:rFonts w:eastAsia="华文隶书" w:hint="eastAsia"/>
        <w:sz w:val="21"/>
      </w:rPr>
      <w:t>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967FF7"/>
    <w:multiLevelType w:val="singleLevel"/>
    <w:tmpl w:val="EE967FF7"/>
    <w:lvl w:ilvl="0">
      <w:start w:val="1"/>
      <w:numFmt w:val="chineseCounting"/>
      <w:suff w:val="nothing"/>
      <w:lvlText w:val="%1、"/>
      <w:lvlJc w:val="left"/>
      <w:rPr>
        <w:rFonts w:cs="Times New Roman" w:hint="eastAsia"/>
      </w:rPr>
    </w:lvl>
  </w:abstractNum>
  <w:abstractNum w:abstractNumId="1">
    <w:nsid w:val="4C822E8F"/>
    <w:multiLevelType w:val="singleLevel"/>
    <w:tmpl w:val="4C822E8F"/>
    <w:lvl w:ilvl="0">
      <w:start w:val="6"/>
      <w:numFmt w:val="chineseCounting"/>
      <w:suff w:val="nothing"/>
      <w:lvlText w:val="%1、"/>
      <w:lvlJc w:val="left"/>
      <w:pPr>
        <w:ind w:left="0"/>
      </w:pPr>
      <w:rPr>
        <w:rFonts w:cs="Times New Roman" w:hint="eastAsia"/>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7F"/>
    <w:rsid w:val="0002298A"/>
    <w:rsid w:val="00040507"/>
    <w:rsid w:val="00044D9C"/>
    <w:rsid w:val="000B5D29"/>
    <w:rsid w:val="00147CAB"/>
    <w:rsid w:val="002113D6"/>
    <w:rsid w:val="002525FA"/>
    <w:rsid w:val="002E1D73"/>
    <w:rsid w:val="003044BC"/>
    <w:rsid w:val="00306D93"/>
    <w:rsid w:val="00333AE3"/>
    <w:rsid w:val="0033556B"/>
    <w:rsid w:val="00335AA1"/>
    <w:rsid w:val="003A7C76"/>
    <w:rsid w:val="004027B3"/>
    <w:rsid w:val="004615C2"/>
    <w:rsid w:val="004D51A6"/>
    <w:rsid w:val="005676E0"/>
    <w:rsid w:val="005B0F04"/>
    <w:rsid w:val="0061497D"/>
    <w:rsid w:val="00663B41"/>
    <w:rsid w:val="006813CB"/>
    <w:rsid w:val="00690425"/>
    <w:rsid w:val="006A6549"/>
    <w:rsid w:val="006D52B6"/>
    <w:rsid w:val="006E10CA"/>
    <w:rsid w:val="00750FD2"/>
    <w:rsid w:val="007674A1"/>
    <w:rsid w:val="00775F86"/>
    <w:rsid w:val="007856E0"/>
    <w:rsid w:val="008F6329"/>
    <w:rsid w:val="00914524"/>
    <w:rsid w:val="009177BC"/>
    <w:rsid w:val="009A6B1E"/>
    <w:rsid w:val="009C0C82"/>
    <w:rsid w:val="009C5639"/>
    <w:rsid w:val="00A0576C"/>
    <w:rsid w:val="00A355D4"/>
    <w:rsid w:val="00A54A0A"/>
    <w:rsid w:val="00A867B0"/>
    <w:rsid w:val="00AB2C66"/>
    <w:rsid w:val="00AF7922"/>
    <w:rsid w:val="00B77496"/>
    <w:rsid w:val="00BA2180"/>
    <w:rsid w:val="00BA2D1E"/>
    <w:rsid w:val="00BD77E5"/>
    <w:rsid w:val="00BF2CEE"/>
    <w:rsid w:val="00C1679C"/>
    <w:rsid w:val="00C8056B"/>
    <w:rsid w:val="00C91995"/>
    <w:rsid w:val="00CE0366"/>
    <w:rsid w:val="00D44607"/>
    <w:rsid w:val="00D6424F"/>
    <w:rsid w:val="00D861AA"/>
    <w:rsid w:val="00DC2C76"/>
    <w:rsid w:val="00DD7D7F"/>
    <w:rsid w:val="00DF4567"/>
    <w:rsid w:val="00E0510E"/>
    <w:rsid w:val="00E627C8"/>
    <w:rsid w:val="00EA0F8A"/>
    <w:rsid w:val="00EE795C"/>
    <w:rsid w:val="00F40559"/>
    <w:rsid w:val="00F629C7"/>
    <w:rsid w:val="02215107"/>
    <w:rsid w:val="04FE2E85"/>
    <w:rsid w:val="0B132375"/>
    <w:rsid w:val="0C0F0079"/>
    <w:rsid w:val="16F07F58"/>
    <w:rsid w:val="1A844436"/>
    <w:rsid w:val="2126779B"/>
    <w:rsid w:val="26B26635"/>
    <w:rsid w:val="26C047AA"/>
    <w:rsid w:val="2B961206"/>
    <w:rsid w:val="399A49C8"/>
    <w:rsid w:val="3B0C11BA"/>
    <w:rsid w:val="3DC353E0"/>
    <w:rsid w:val="40681841"/>
    <w:rsid w:val="406D6FDB"/>
    <w:rsid w:val="40B154EB"/>
    <w:rsid w:val="44194914"/>
    <w:rsid w:val="4895719F"/>
    <w:rsid w:val="574741E2"/>
    <w:rsid w:val="66430D22"/>
    <w:rsid w:val="73156982"/>
    <w:rsid w:val="7620729B"/>
    <w:rsid w:val="781A5182"/>
    <w:rsid w:val="7C183ADA"/>
    <w:rsid w:val="7E81118F"/>
    <w:rsid w:val="7F472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lsdException w:name="Normal (Web)" w:unhideWhenUsed="0"/>
    <w:lsdException w:name="Normal Table" w:semiHidden="0" w:qFormat="1"/>
    <w:lsdException w:name="Balloon Text" w:unhideWhenUsed="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Pr>
      <w:color w:val="000000"/>
      <w:u w:val="none"/>
    </w:rPr>
  </w:style>
  <w:style w:type="character" w:styleId="a4">
    <w:name w:val="page number"/>
    <w:uiPriority w:val="99"/>
    <w:rPr>
      <w:rFonts w:cs="Times New Roman"/>
    </w:rPr>
  </w:style>
  <w:style w:type="character" w:styleId="a5">
    <w:name w:val="Hyperlink"/>
    <w:uiPriority w:val="99"/>
    <w:unhideWhenUsed/>
    <w:rPr>
      <w:color w:val="000000"/>
      <w:u w:val="none"/>
    </w:rPr>
  </w:style>
  <w:style w:type="character" w:styleId="HTML">
    <w:name w:val="HTML Cite"/>
    <w:uiPriority w:val="99"/>
    <w:unhideWhenUsed/>
    <w:rPr>
      <w:i w:val="0"/>
    </w:rPr>
  </w:style>
  <w:style w:type="character" w:customStyle="1" w:styleId="Char">
    <w:name w:val="纯文本 Char"/>
    <w:link w:val="a6"/>
    <w:uiPriority w:val="99"/>
    <w:semiHidden/>
    <w:locked/>
    <w:rPr>
      <w:rFonts w:ascii="宋体" w:hAnsi="Courier New" w:cs="Courier New"/>
      <w:sz w:val="21"/>
      <w:szCs w:val="21"/>
    </w:rPr>
  </w:style>
  <w:style w:type="character" w:customStyle="1" w:styleId="Char0">
    <w:name w:val="批注框文本 Char"/>
    <w:link w:val="a7"/>
    <w:uiPriority w:val="99"/>
    <w:semiHidden/>
    <w:locked/>
    <w:rPr>
      <w:rFonts w:ascii="Calibri" w:eastAsia="宋体" w:hAnsi="Calibri" w:cs="Times New Roman"/>
      <w:sz w:val="18"/>
      <w:szCs w:val="18"/>
    </w:rPr>
  </w:style>
  <w:style w:type="character" w:customStyle="1" w:styleId="Char1">
    <w:name w:val="页脚 Char1"/>
    <w:link w:val="a8"/>
    <w:uiPriority w:val="99"/>
    <w:semiHidden/>
    <w:locked/>
    <w:rPr>
      <w:rFonts w:ascii="Calibri" w:eastAsia="宋体" w:hAnsi="Calibri" w:cs="Times New Roman"/>
      <w:sz w:val="18"/>
      <w:szCs w:val="18"/>
    </w:rPr>
  </w:style>
  <w:style w:type="character" w:customStyle="1" w:styleId="Char2">
    <w:name w:val="页眉 Char"/>
    <w:link w:val="a9"/>
    <w:uiPriority w:val="99"/>
    <w:locked/>
    <w:rPr>
      <w:rFonts w:ascii="Calibri" w:eastAsia="宋体" w:hAnsi="Calibri" w:cs="Times New Roman"/>
      <w:sz w:val="18"/>
      <w:szCs w:val="18"/>
    </w:rPr>
  </w:style>
  <w:style w:type="character" w:customStyle="1" w:styleId="Char3">
    <w:name w:val="页脚 Char"/>
    <w:uiPriority w:val="99"/>
    <w:rPr>
      <w:sz w:val="18"/>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pPr>
      <w:widowControl/>
      <w:spacing w:before="100" w:beforeAutospacing="1" w:after="100" w:afterAutospacing="1"/>
      <w:jc w:val="left"/>
    </w:pPr>
    <w:rPr>
      <w:rFonts w:ascii="宋体" w:hAnsi="宋体" w:cs="宋体"/>
      <w:kern w:val="0"/>
      <w:sz w:val="24"/>
    </w:rPr>
  </w:style>
  <w:style w:type="paragraph" w:styleId="a8">
    <w:name w:val="footer"/>
    <w:basedOn w:val="a"/>
    <w:link w:val="Char1"/>
    <w:uiPriority w:val="99"/>
    <w:pPr>
      <w:tabs>
        <w:tab w:val="center" w:pos="4153"/>
        <w:tab w:val="right" w:pos="8306"/>
      </w:tabs>
      <w:snapToGrid w:val="0"/>
      <w:jc w:val="left"/>
    </w:pPr>
    <w:rPr>
      <w:rFonts w:ascii="Times New Roman" w:hAnsi="Times New Roman"/>
      <w:kern w:val="0"/>
      <w:sz w:val="18"/>
      <w:szCs w:val="20"/>
    </w:rPr>
  </w:style>
  <w:style w:type="paragraph" w:styleId="a7">
    <w:name w:val="Balloon Text"/>
    <w:basedOn w:val="a"/>
    <w:link w:val="Char0"/>
    <w:uiPriority w:val="99"/>
    <w:semiHidden/>
    <w:rPr>
      <w:sz w:val="18"/>
      <w:szCs w:val="18"/>
    </w:rPr>
  </w:style>
  <w:style w:type="paragraph" w:styleId="a6">
    <w:name w:val="Plain Text"/>
    <w:basedOn w:val="a"/>
    <w:link w:val="Char"/>
    <w:uiPriority w:val="99"/>
    <w:rPr>
      <w:rFonts w:ascii="宋体" w:hAnsi="Courier New"/>
      <w:szCs w:val="20"/>
    </w:rPr>
  </w:style>
  <w:style w:type="paragraph" w:customStyle="1" w:styleId="Default">
    <w:name w:val="Default"/>
    <w:uiPriority w:val="99"/>
    <w:qFormat/>
    <w:pPr>
      <w:widowControl w:val="0"/>
      <w:autoSpaceDE w:val="0"/>
      <w:autoSpaceDN w:val="0"/>
      <w:adjustRightInd w:val="0"/>
    </w:pPr>
    <w:rPr>
      <w:rFonts w:ascii="Calibri" w:hAnsi="Calibri"/>
      <w:color w:val="000000"/>
      <w:sz w:val="24"/>
      <w:szCs w:val="24"/>
    </w:rPr>
  </w:style>
  <w:style w:type="table" w:styleId="ab">
    <w:name w:val="Table Grid"/>
    <w:basedOn w:val="a1"/>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lsdException w:name="Normal (Web)" w:unhideWhenUsed="0"/>
    <w:lsdException w:name="Normal Table" w:semiHidden="0" w:qFormat="1"/>
    <w:lsdException w:name="Balloon Text" w:unhideWhenUsed="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Pr>
      <w:color w:val="000000"/>
      <w:u w:val="none"/>
    </w:rPr>
  </w:style>
  <w:style w:type="character" w:styleId="a4">
    <w:name w:val="page number"/>
    <w:uiPriority w:val="99"/>
    <w:rPr>
      <w:rFonts w:cs="Times New Roman"/>
    </w:rPr>
  </w:style>
  <w:style w:type="character" w:styleId="a5">
    <w:name w:val="Hyperlink"/>
    <w:uiPriority w:val="99"/>
    <w:unhideWhenUsed/>
    <w:rPr>
      <w:color w:val="000000"/>
      <w:u w:val="none"/>
    </w:rPr>
  </w:style>
  <w:style w:type="character" w:styleId="HTML">
    <w:name w:val="HTML Cite"/>
    <w:uiPriority w:val="99"/>
    <w:unhideWhenUsed/>
    <w:rPr>
      <w:i w:val="0"/>
    </w:rPr>
  </w:style>
  <w:style w:type="character" w:customStyle="1" w:styleId="Char">
    <w:name w:val="纯文本 Char"/>
    <w:link w:val="a6"/>
    <w:uiPriority w:val="99"/>
    <w:semiHidden/>
    <w:locked/>
    <w:rPr>
      <w:rFonts w:ascii="宋体" w:hAnsi="Courier New" w:cs="Courier New"/>
      <w:sz w:val="21"/>
      <w:szCs w:val="21"/>
    </w:rPr>
  </w:style>
  <w:style w:type="character" w:customStyle="1" w:styleId="Char0">
    <w:name w:val="批注框文本 Char"/>
    <w:link w:val="a7"/>
    <w:uiPriority w:val="99"/>
    <w:semiHidden/>
    <w:locked/>
    <w:rPr>
      <w:rFonts w:ascii="Calibri" w:eastAsia="宋体" w:hAnsi="Calibri" w:cs="Times New Roman"/>
      <w:sz w:val="18"/>
      <w:szCs w:val="18"/>
    </w:rPr>
  </w:style>
  <w:style w:type="character" w:customStyle="1" w:styleId="Char1">
    <w:name w:val="页脚 Char1"/>
    <w:link w:val="a8"/>
    <w:uiPriority w:val="99"/>
    <w:semiHidden/>
    <w:locked/>
    <w:rPr>
      <w:rFonts w:ascii="Calibri" w:eastAsia="宋体" w:hAnsi="Calibri" w:cs="Times New Roman"/>
      <w:sz w:val="18"/>
      <w:szCs w:val="18"/>
    </w:rPr>
  </w:style>
  <w:style w:type="character" w:customStyle="1" w:styleId="Char2">
    <w:name w:val="页眉 Char"/>
    <w:link w:val="a9"/>
    <w:uiPriority w:val="99"/>
    <w:locked/>
    <w:rPr>
      <w:rFonts w:ascii="Calibri" w:eastAsia="宋体" w:hAnsi="Calibri" w:cs="Times New Roman"/>
      <w:sz w:val="18"/>
      <w:szCs w:val="18"/>
    </w:rPr>
  </w:style>
  <w:style w:type="character" w:customStyle="1" w:styleId="Char3">
    <w:name w:val="页脚 Char"/>
    <w:uiPriority w:val="99"/>
    <w:rPr>
      <w:sz w:val="18"/>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pPr>
      <w:widowControl/>
      <w:spacing w:before="100" w:beforeAutospacing="1" w:after="100" w:afterAutospacing="1"/>
      <w:jc w:val="left"/>
    </w:pPr>
    <w:rPr>
      <w:rFonts w:ascii="宋体" w:hAnsi="宋体" w:cs="宋体"/>
      <w:kern w:val="0"/>
      <w:sz w:val="24"/>
    </w:rPr>
  </w:style>
  <w:style w:type="paragraph" w:styleId="a8">
    <w:name w:val="footer"/>
    <w:basedOn w:val="a"/>
    <w:link w:val="Char1"/>
    <w:uiPriority w:val="99"/>
    <w:pPr>
      <w:tabs>
        <w:tab w:val="center" w:pos="4153"/>
        <w:tab w:val="right" w:pos="8306"/>
      </w:tabs>
      <w:snapToGrid w:val="0"/>
      <w:jc w:val="left"/>
    </w:pPr>
    <w:rPr>
      <w:rFonts w:ascii="Times New Roman" w:hAnsi="Times New Roman"/>
      <w:kern w:val="0"/>
      <w:sz w:val="18"/>
      <w:szCs w:val="20"/>
    </w:rPr>
  </w:style>
  <w:style w:type="paragraph" w:styleId="a7">
    <w:name w:val="Balloon Text"/>
    <w:basedOn w:val="a"/>
    <w:link w:val="Char0"/>
    <w:uiPriority w:val="99"/>
    <w:semiHidden/>
    <w:rPr>
      <w:sz w:val="18"/>
      <w:szCs w:val="18"/>
    </w:rPr>
  </w:style>
  <w:style w:type="paragraph" w:styleId="a6">
    <w:name w:val="Plain Text"/>
    <w:basedOn w:val="a"/>
    <w:link w:val="Char"/>
    <w:uiPriority w:val="99"/>
    <w:rPr>
      <w:rFonts w:ascii="宋体" w:hAnsi="Courier New"/>
      <w:szCs w:val="20"/>
    </w:rPr>
  </w:style>
  <w:style w:type="paragraph" w:customStyle="1" w:styleId="Default">
    <w:name w:val="Default"/>
    <w:uiPriority w:val="99"/>
    <w:qFormat/>
    <w:pPr>
      <w:widowControl w:val="0"/>
      <w:autoSpaceDE w:val="0"/>
      <w:autoSpaceDN w:val="0"/>
      <w:adjustRightInd w:val="0"/>
    </w:pPr>
    <w:rPr>
      <w:rFonts w:ascii="Calibri" w:hAnsi="Calibri"/>
      <w:color w:val="000000"/>
      <w:sz w:val="24"/>
      <w:szCs w:val="24"/>
    </w:rPr>
  </w:style>
  <w:style w:type="table" w:styleId="ab">
    <w:name w:val="Table Grid"/>
    <w:basedOn w:val="a1"/>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885</Words>
  <Characters>5048</Characters>
  <Application>Microsoft Office Word</Application>
  <DocSecurity>0</DocSecurity>
  <Lines>42</Lines>
  <Paragraphs>11</Paragraphs>
  <ScaleCrop>false</ScaleCrop>
  <Company>Microsoft</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2019-05-24T04:17:00Z</dcterms:created>
  <dcterms:modified xsi:type="dcterms:W3CDTF">2019-05-24T04:17:00Z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